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92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9"/>
        <w:gridCol w:w="7193"/>
      </w:tblGrid>
      <w:tr w:rsidR="00EB1ADA" w:rsidRPr="0063375C" w14:paraId="0D67B7CD" w14:textId="77777777" w:rsidTr="0005791A">
        <w:trPr>
          <w:trHeight w:hRule="exact" w:val="284"/>
        </w:trPr>
        <w:tc>
          <w:tcPr>
            <w:tcW w:w="9072" w:type="dxa"/>
            <w:gridSpan w:val="2"/>
          </w:tcPr>
          <w:p w14:paraId="640097AE" w14:textId="571ACF99" w:rsidR="00EB1ADA" w:rsidRPr="0063375C" w:rsidRDefault="00EB1ADA" w:rsidP="00D33EC8">
            <w:pPr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AC973AF" w14:textId="5A2D993B" w:rsidR="003D64DF" w:rsidRPr="0063375C" w:rsidRDefault="003D64DF" w:rsidP="00D33EC8">
            <w:pPr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5525D" w:rsidRPr="0063375C" w14:paraId="5FAF89A6" w14:textId="77777777" w:rsidTr="0005791A">
        <w:trPr>
          <w:trHeight w:hRule="exact" w:val="284"/>
        </w:trPr>
        <w:tc>
          <w:tcPr>
            <w:tcW w:w="9072" w:type="dxa"/>
            <w:gridSpan w:val="2"/>
          </w:tcPr>
          <w:p w14:paraId="2F836B13" w14:textId="64162DC3" w:rsidR="0005525D" w:rsidRPr="0063375C" w:rsidRDefault="0005525D" w:rsidP="00D33EC8">
            <w:pPr>
              <w:tabs>
                <w:tab w:val="left" w:pos="600"/>
              </w:tabs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D64DF" w:rsidRPr="0063375C" w14:paraId="229828AD" w14:textId="77777777" w:rsidTr="0005791A">
        <w:trPr>
          <w:trHeight w:hRule="exact" w:val="1270"/>
        </w:trPr>
        <w:tc>
          <w:tcPr>
            <w:tcW w:w="9072" w:type="dxa"/>
            <w:gridSpan w:val="2"/>
          </w:tcPr>
          <w:p w14:paraId="4C70E89A" w14:textId="3CA277B3" w:rsidR="003D64DF" w:rsidRPr="0063375C" w:rsidRDefault="00EE030E" w:rsidP="0063375C">
            <w:pPr>
              <w:pStyle w:val="Tytutomu"/>
              <w:framePr w:hSpace="0" w:wrap="auto" w:vAnchor="margin" w:hAnchor="text" w:yAlign="inline"/>
              <w:rPr>
                <w:rFonts w:asciiTheme="minorHAnsi" w:hAnsiTheme="minorHAnsi" w:cstheme="minorHAnsi"/>
              </w:rPr>
            </w:pPr>
            <w:r w:rsidRPr="00961E40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D4D9FBB" wp14:editId="33AB9714">
                  <wp:simplePos x="0" y="0"/>
                  <wp:positionH relativeFrom="margin">
                    <wp:posOffset>2201494</wp:posOffset>
                  </wp:positionH>
                  <wp:positionV relativeFrom="paragraph">
                    <wp:posOffset>-906272</wp:posOffset>
                  </wp:positionV>
                  <wp:extent cx="1572895" cy="1572895"/>
                  <wp:effectExtent l="0" t="0" r="8255" b="8255"/>
                  <wp:wrapNone/>
                  <wp:docPr id="1772273001" name="Obraz 1" descr="Obraz zawierający logo, symbol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logo, symbol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895" cy="1572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5525D" w:rsidRPr="0063375C" w14:paraId="2524599B" w14:textId="77777777" w:rsidTr="0005791A">
        <w:trPr>
          <w:trHeight w:hRule="exact" w:val="1134"/>
        </w:trPr>
        <w:tc>
          <w:tcPr>
            <w:tcW w:w="9072" w:type="dxa"/>
            <w:gridSpan w:val="2"/>
          </w:tcPr>
          <w:p w14:paraId="6D54524C" w14:textId="00290D4E" w:rsidR="004F194B" w:rsidRPr="0063375C" w:rsidRDefault="0005525D" w:rsidP="007E4AD1">
            <w:pPr>
              <w:pStyle w:val="Tytutomu"/>
              <w:framePr w:hSpace="0" w:wrap="auto" w:vAnchor="margin" w:hAnchor="text" w:yAlign="inline"/>
              <w:rPr>
                <w:rFonts w:asciiTheme="minorHAnsi" w:hAnsiTheme="minorHAnsi" w:cstheme="minorHAnsi"/>
              </w:rPr>
            </w:pPr>
            <w:r w:rsidRPr="0063375C">
              <w:rPr>
                <w:rFonts w:asciiTheme="minorHAnsi" w:hAnsiTheme="minorHAnsi" w:cstheme="minorHAnsi"/>
              </w:rPr>
              <w:t xml:space="preserve">SPECYFIKACJA ISTOTNYCH WARUNKÓW </w:t>
            </w:r>
            <w:r w:rsidR="007B7680">
              <w:rPr>
                <w:rFonts w:asciiTheme="minorHAnsi" w:hAnsiTheme="minorHAnsi" w:cstheme="minorHAnsi"/>
              </w:rPr>
              <w:t>UMOWY</w:t>
            </w:r>
          </w:p>
          <w:p w14:paraId="015E991B" w14:textId="05176397" w:rsidR="0005525D" w:rsidRPr="007E4AD1" w:rsidRDefault="0005525D" w:rsidP="007E4AD1">
            <w:pPr>
              <w:pStyle w:val="Tytutomu"/>
              <w:framePr w:hSpace="0" w:wrap="auto" w:vAnchor="margin" w:hAnchor="text" w:yAlign="inline"/>
              <w:rPr>
                <w:rFonts w:asciiTheme="minorHAnsi" w:hAnsiTheme="minorHAnsi" w:cstheme="minorHAnsi"/>
                <w:sz w:val="24"/>
                <w:szCs w:val="24"/>
              </w:rPr>
            </w:pPr>
            <w:r w:rsidRPr="0063375C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5525D" w:rsidRPr="0063375C" w14:paraId="56F998C3" w14:textId="77777777" w:rsidTr="0005791A">
        <w:trPr>
          <w:trHeight w:hRule="exact" w:val="146"/>
        </w:trPr>
        <w:tc>
          <w:tcPr>
            <w:tcW w:w="9072" w:type="dxa"/>
            <w:gridSpan w:val="2"/>
          </w:tcPr>
          <w:p w14:paraId="6EC7D862" w14:textId="77777777" w:rsidR="0005525D" w:rsidRPr="007E4AD1" w:rsidRDefault="0005525D" w:rsidP="0005525D">
            <w:pPr>
              <w:spacing w:after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457C91FE" w14:textId="47C86B44" w:rsidR="0005525D" w:rsidRPr="007E4AD1" w:rsidRDefault="0005525D" w:rsidP="0005525D">
            <w:pPr>
              <w:spacing w:after="0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0D6EA3" w:rsidRPr="0063375C" w14:paraId="3891BBA1" w14:textId="77777777" w:rsidTr="0005791A">
        <w:tc>
          <w:tcPr>
            <w:tcW w:w="1879" w:type="dxa"/>
          </w:tcPr>
          <w:p w14:paraId="3049A94D" w14:textId="77777777" w:rsidR="000D6EA3" w:rsidRPr="007E4AD1" w:rsidRDefault="000D6EA3" w:rsidP="000D6EA3">
            <w:pPr>
              <w:spacing w:before="60"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4066425D" w14:textId="74D33E4E" w:rsidR="000D6EA3" w:rsidRPr="007E4AD1" w:rsidRDefault="000D6EA3" w:rsidP="000D6EA3">
            <w:pPr>
              <w:spacing w:before="60"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 xml:space="preserve">Przedmiot </w:t>
            </w:r>
            <w:r>
              <w:rPr>
                <w:rFonts w:asciiTheme="minorHAnsi" w:hAnsiTheme="minorHAnsi" w:cstheme="minorHAnsi"/>
                <w:bCs/>
              </w:rPr>
              <w:t>Umowy</w:t>
            </w:r>
            <w:r w:rsidRPr="007E4AD1">
              <w:rPr>
                <w:rFonts w:asciiTheme="minorHAnsi" w:hAnsiTheme="minorHAnsi" w:cstheme="minorHAnsi"/>
                <w:bCs/>
              </w:rPr>
              <w:t>:</w:t>
            </w:r>
          </w:p>
        </w:tc>
        <w:tc>
          <w:tcPr>
            <w:tcW w:w="7193" w:type="dxa"/>
          </w:tcPr>
          <w:p w14:paraId="24A2C26E" w14:textId="04A4434A" w:rsidR="000D6EA3" w:rsidRDefault="000D6EA3" w:rsidP="000D6EA3">
            <w:pPr>
              <w:spacing w:before="60" w:after="0"/>
              <w:rPr>
                <w:rFonts w:asciiTheme="minorHAnsi" w:hAnsiTheme="minorHAnsi"/>
                <w:b/>
                <w:bCs/>
                <w:i/>
              </w:rPr>
            </w:pPr>
          </w:p>
          <w:p w14:paraId="2E0CB53D" w14:textId="5471E80A" w:rsidR="000D6EA3" w:rsidRPr="007E4AD1" w:rsidRDefault="0055293A" w:rsidP="000D6EA3">
            <w:pPr>
              <w:spacing w:before="60" w:after="0"/>
              <w:rPr>
                <w:rFonts w:asciiTheme="minorHAnsi" w:hAnsiTheme="minorHAnsi" w:cstheme="minorHAnsi"/>
                <w:b/>
                <w:bCs/>
                <w:i/>
              </w:rPr>
            </w:pPr>
            <w:bookmarkStart w:id="0" w:name="_Hlk222489131"/>
            <w:bookmarkStart w:id="1" w:name="_Hlk219376797"/>
            <w:r>
              <w:rPr>
                <w:rFonts w:asciiTheme="minorHAnsi" w:hAnsiTheme="minorHAnsi" w:cstheme="minorHAnsi"/>
                <w:b/>
                <w:bCs/>
                <w:i/>
              </w:rPr>
              <w:t>Dobór, dostawa, montaż, uruchomienie dwóch agregatów prądotwórczych na potrzeby sprężarkowni (26Z12)</w:t>
            </w:r>
            <w:bookmarkEnd w:id="0"/>
            <w:bookmarkEnd w:id="1"/>
          </w:p>
        </w:tc>
      </w:tr>
      <w:tr w:rsidR="000D6EA3" w:rsidRPr="0063375C" w14:paraId="23DF5230" w14:textId="77777777" w:rsidTr="0005791A">
        <w:tc>
          <w:tcPr>
            <w:tcW w:w="1879" w:type="dxa"/>
          </w:tcPr>
          <w:p w14:paraId="10689AAE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8E4622B" w14:textId="65041C95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>Lokalizacja zamierzenia budowlanego:</w:t>
            </w:r>
          </w:p>
        </w:tc>
        <w:tc>
          <w:tcPr>
            <w:tcW w:w="7193" w:type="dxa"/>
          </w:tcPr>
          <w:p w14:paraId="3AECEFB0" w14:textId="4EF2A501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  <w:p w14:paraId="06D2B46B" w14:textId="72E374DF" w:rsidR="000D6EA3" w:rsidRDefault="000D6EA3" w:rsidP="000D6EA3">
            <w:pPr>
              <w:spacing w:after="0"/>
              <w:jc w:val="left"/>
              <w:rPr>
                <w:rFonts w:asciiTheme="minorHAnsi" w:hAnsiTheme="minorHAnsi"/>
                <w:bCs/>
                <w:i/>
                <w:iCs/>
              </w:rPr>
            </w:pPr>
            <w:r>
              <w:rPr>
                <w:rFonts w:asciiTheme="minorHAnsi" w:hAnsiTheme="minorHAnsi"/>
                <w:bCs/>
                <w:i/>
                <w:iCs/>
              </w:rPr>
              <w:t>ORLEN Energomedia Operator</w:t>
            </w:r>
            <w:r w:rsidRPr="001F23F8">
              <w:rPr>
                <w:rFonts w:asciiTheme="minorHAnsi" w:hAnsiTheme="minorHAnsi"/>
                <w:bCs/>
                <w:i/>
                <w:iCs/>
              </w:rPr>
              <w:t xml:space="preserve"> </w:t>
            </w:r>
            <w:r>
              <w:rPr>
                <w:rFonts w:asciiTheme="minorHAnsi" w:hAnsiTheme="minorHAnsi"/>
                <w:bCs/>
                <w:i/>
                <w:iCs/>
              </w:rPr>
              <w:t>s</w:t>
            </w:r>
            <w:r w:rsidRPr="001F23F8">
              <w:rPr>
                <w:rFonts w:asciiTheme="minorHAnsi" w:hAnsiTheme="minorHAnsi"/>
                <w:bCs/>
                <w:i/>
                <w:iCs/>
              </w:rPr>
              <w:t xml:space="preserve">p. z o.o. </w:t>
            </w:r>
          </w:p>
          <w:p w14:paraId="077094C0" w14:textId="77777777" w:rsidR="000D6EA3" w:rsidRPr="00021C65" w:rsidRDefault="000D6EA3" w:rsidP="000D6EA3">
            <w:pPr>
              <w:spacing w:after="0"/>
              <w:jc w:val="left"/>
              <w:rPr>
                <w:rFonts w:asciiTheme="minorHAnsi" w:hAnsiTheme="minorHAnsi"/>
                <w:bCs/>
                <w:i/>
                <w:iCs/>
              </w:rPr>
            </w:pPr>
            <w:r w:rsidRPr="001F23F8">
              <w:rPr>
                <w:rFonts w:asciiTheme="minorHAnsi" w:hAnsiTheme="minorHAnsi"/>
                <w:bCs/>
                <w:i/>
                <w:iCs/>
              </w:rPr>
              <w:t xml:space="preserve">ul. Fabryczna </w:t>
            </w:r>
            <w:r w:rsidRPr="00021C65">
              <w:rPr>
                <w:rFonts w:asciiTheme="minorHAnsi" w:hAnsiTheme="minorHAnsi"/>
                <w:bCs/>
                <w:i/>
                <w:iCs/>
              </w:rPr>
              <w:t>22, 32-540 Trzebinia</w:t>
            </w:r>
          </w:p>
          <w:p w14:paraId="5C96E516" w14:textId="6896402B" w:rsidR="00021C65" w:rsidRPr="007E4AD1" w:rsidRDefault="00021C65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  <w:color w:val="FF0000"/>
              </w:rPr>
            </w:pPr>
            <w:r w:rsidRPr="00021C65">
              <w:rPr>
                <w:rFonts w:asciiTheme="minorHAnsi" w:hAnsiTheme="minorHAnsi" w:cstheme="minorHAnsi"/>
                <w:bCs/>
                <w:i/>
                <w:iCs/>
              </w:rPr>
              <w:t>dz. Nr 2193</w:t>
            </w:r>
            <w:r>
              <w:rPr>
                <w:rFonts w:asciiTheme="minorHAnsi" w:hAnsiTheme="minorHAnsi" w:cstheme="minorHAnsi"/>
                <w:bCs/>
                <w:i/>
                <w:iCs/>
              </w:rPr>
              <w:t xml:space="preserve"> nr ID</w:t>
            </w:r>
            <w:bookmarkStart w:id="2" w:name="_Hlk229049644"/>
            <w:r>
              <w:rPr>
                <w:rFonts w:asciiTheme="minorHAnsi" w:hAnsiTheme="minorHAnsi" w:cstheme="minorHAnsi"/>
                <w:bCs/>
                <w:i/>
                <w:iCs/>
              </w:rPr>
              <w:t>:</w:t>
            </w:r>
            <w:r w:rsidRPr="00021C65">
              <w:rPr>
                <w:rFonts w:asciiTheme="minorHAnsi" w:hAnsiTheme="minorHAnsi" w:cstheme="minorHAnsi"/>
                <w:bCs/>
                <w:i/>
                <w:iCs/>
              </w:rPr>
              <w:t xml:space="preserve">120305_4.0014.2193 </w:t>
            </w:r>
            <w:bookmarkEnd w:id="2"/>
          </w:p>
        </w:tc>
      </w:tr>
      <w:tr w:rsidR="000D6EA3" w:rsidRPr="0063375C" w14:paraId="509422B2" w14:textId="77777777" w:rsidTr="0005791A">
        <w:trPr>
          <w:trHeight w:val="173"/>
        </w:trPr>
        <w:tc>
          <w:tcPr>
            <w:tcW w:w="1879" w:type="dxa"/>
          </w:tcPr>
          <w:p w14:paraId="3FD7CC30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bookmarkStart w:id="3" w:name="_Hlk71538301"/>
          </w:p>
          <w:p w14:paraId="65B288D2" w14:textId="368F49C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 xml:space="preserve">Inwestor </w:t>
            </w:r>
            <w:r w:rsidRPr="007E4AD1">
              <w:rPr>
                <w:rFonts w:asciiTheme="minorHAnsi" w:hAnsiTheme="minorHAnsi" w:cstheme="minorHAnsi"/>
                <w:bCs/>
              </w:rPr>
              <w:br/>
              <w:t>i Zamawiający:</w:t>
            </w:r>
          </w:p>
        </w:tc>
        <w:tc>
          <w:tcPr>
            <w:tcW w:w="7193" w:type="dxa"/>
          </w:tcPr>
          <w:p w14:paraId="105BD862" w14:textId="0BEDC3EC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bookmarkStart w:id="4" w:name="_Hlk114827988"/>
          </w:p>
          <w:bookmarkEnd w:id="4"/>
          <w:p w14:paraId="1DF0CFF4" w14:textId="77777777" w:rsidR="000D6EA3" w:rsidRDefault="000D6EA3" w:rsidP="000D6EA3">
            <w:pPr>
              <w:spacing w:after="0"/>
              <w:jc w:val="left"/>
              <w:rPr>
                <w:rFonts w:asciiTheme="minorHAnsi" w:hAnsiTheme="minorHAnsi"/>
                <w:bCs/>
                <w:i/>
                <w:iCs/>
              </w:rPr>
            </w:pPr>
            <w:r>
              <w:rPr>
                <w:rFonts w:asciiTheme="minorHAnsi" w:hAnsiTheme="minorHAnsi"/>
                <w:bCs/>
                <w:i/>
                <w:iCs/>
              </w:rPr>
              <w:t>ORLEN Energomedia Operator</w:t>
            </w:r>
            <w:r w:rsidRPr="001F23F8">
              <w:rPr>
                <w:rFonts w:asciiTheme="minorHAnsi" w:hAnsiTheme="minorHAnsi"/>
                <w:bCs/>
                <w:i/>
                <w:iCs/>
              </w:rPr>
              <w:t xml:space="preserve"> </w:t>
            </w:r>
            <w:r>
              <w:rPr>
                <w:rFonts w:asciiTheme="minorHAnsi" w:hAnsiTheme="minorHAnsi"/>
                <w:bCs/>
                <w:i/>
                <w:iCs/>
              </w:rPr>
              <w:t>s</w:t>
            </w:r>
            <w:r w:rsidRPr="001F23F8">
              <w:rPr>
                <w:rFonts w:asciiTheme="minorHAnsi" w:hAnsiTheme="minorHAnsi"/>
                <w:bCs/>
                <w:i/>
                <w:iCs/>
              </w:rPr>
              <w:t xml:space="preserve">p. z o.o. </w:t>
            </w:r>
          </w:p>
          <w:p w14:paraId="2F7903D1" w14:textId="3A668C66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1F23F8">
              <w:rPr>
                <w:rFonts w:asciiTheme="minorHAnsi" w:hAnsiTheme="minorHAnsi"/>
                <w:bCs/>
                <w:i/>
                <w:iCs/>
              </w:rPr>
              <w:t>ul. Fabryczna 22, 32-540 Trzebinia</w:t>
            </w:r>
          </w:p>
        </w:tc>
      </w:tr>
      <w:bookmarkEnd w:id="3"/>
      <w:tr w:rsidR="000D6EA3" w:rsidRPr="0063375C" w14:paraId="34E6CDB6" w14:textId="77777777" w:rsidTr="0005791A">
        <w:tc>
          <w:tcPr>
            <w:tcW w:w="1879" w:type="dxa"/>
          </w:tcPr>
          <w:p w14:paraId="314D4776" w14:textId="0ACA5592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93" w:type="dxa"/>
          </w:tcPr>
          <w:p w14:paraId="7CBB34D5" w14:textId="2FE9EFD4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</w:tc>
      </w:tr>
      <w:tr w:rsidR="000D6EA3" w:rsidRPr="0063375C" w14:paraId="55C90B24" w14:textId="77777777" w:rsidTr="0005791A">
        <w:tc>
          <w:tcPr>
            <w:tcW w:w="1879" w:type="dxa"/>
          </w:tcPr>
          <w:p w14:paraId="585DDC1E" w14:textId="56199C92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 w:rsidRPr="007E4AD1">
              <w:rPr>
                <w:rFonts w:asciiTheme="minorHAnsi" w:hAnsiTheme="minorHAnsi" w:cstheme="minorHAnsi"/>
                <w:bCs/>
              </w:rPr>
              <w:t>Opracował:</w:t>
            </w:r>
          </w:p>
        </w:tc>
        <w:tc>
          <w:tcPr>
            <w:tcW w:w="7193" w:type="dxa"/>
          </w:tcPr>
          <w:p w14:paraId="43FFB766" w14:textId="0CBE4BDA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7E4AD1">
              <w:rPr>
                <w:rFonts w:asciiTheme="minorHAnsi" w:hAnsiTheme="minorHAnsi" w:cstheme="minorHAnsi"/>
                <w:bCs/>
                <w:i/>
                <w:iCs/>
              </w:rPr>
              <w:t>Aleksander Ryrych</w:t>
            </w:r>
          </w:p>
          <w:p w14:paraId="23D24C62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</w:p>
        </w:tc>
      </w:tr>
      <w:tr w:rsidR="000D6EA3" w:rsidRPr="0063375C" w14:paraId="0F9670B7" w14:textId="77777777" w:rsidTr="0005791A">
        <w:tc>
          <w:tcPr>
            <w:tcW w:w="1879" w:type="dxa"/>
          </w:tcPr>
          <w:p w14:paraId="0C518444" w14:textId="6B5DDF1E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Zatwierdził:</w:t>
            </w:r>
          </w:p>
          <w:p w14:paraId="2EBCBC3E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08AE9F11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1368E12C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58581CDF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76F870D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329D8FC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2545297D" w14:textId="77777777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  <w:p w14:paraId="64BEF6CC" w14:textId="30030E3B" w:rsidR="000D6EA3" w:rsidRPr="007E4AD1" w:rsidRDefault="000D6EA3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193" w:type="dxa"/>
          </w:tcPr>
          <w:p w14:paraId="0D0EE5E6" w14:textId="0D1C4F2E" w:rsidR="000D6EA3" w:rsidRPr="007E4AD1" w:rsidRDefault="00021C65" w:rsidP="000D6EA3">
            <w:pPr>
              <w:spacing w:after="0"/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Cs/>
                <w:i/>
                <w:iCs/>
              </w:rPr>
              <w:t>Sebastian Oleksowicz</w:t>
            </w:r>
          </w:p>
        </w:tc>
      </w:tr>
    </w:tbl>
    <w:p w14:paraId="4D0CF246" w14:textId="6741B3B0" w:rsidR="007B587E" w:rsidRPr="0063375C" w:rsidRDefault="007B587E" w:rsidP="007B587E">
      <w:pPr>
        <w:tabs>
          <w:tab w:val="center" w:pos="4536"/>
        </w:tabs>
        <w:rPr>
          <w:rFonts w:asciiTheme="minorHAnsi" w:hAnsiTheme="minorHAnsi" w:cstheme="minorHAnsi"/>
        </w:rPr>
      </w:pPr>
    </w:p>
    <w:p w14:paraId="2DF98B9E" w14:textId="77777777" w:rsidR="003F1E32" w:rsidRPr="0063375C" w:rsidRDefault="003F1E3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6B03BA13" w14:textId="77777777" w:rsidR="003F1E32" w:rsidRDefault="003F1E3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21B8B261" w14:textId="77777777" w:rsidR="000D6EA3" w:rsidRDefault="000D6EA3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6FA6956F" w14:textId="77777777" w:rsidR="00EE030E" w:rsidRPr="0063375C" w:rsidRDefault="00EE030E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53341FFD" w14:textId="77777777" w:rsidR="003F1E32" w:rsidRPr="0063375C" w:rsidRDefault="003F1E3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</w:p>
    <w:p w14:paraId="305E8504" w14:textId="25EC9583" w:rsidR="00DD7D4A" w:rsidRPr="0063375C" w:rsidRDefault="00003CD2" w:rsidP="004F194B">
      <w:pPr>
        <w:tabs>
          <w:tab w:val="center" w:pos="4536"/>
        </w:tabs>
        <w:jc w:val="center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>maj</w:t>
      </w:r>
      <w:r w:rsidR="00021C65">
        <w:rPr>
          <w:rFonts w:asciiTheme="minorHAnsi" w:hAnsiTheme="minorHAnsi" w:cstheme="minorHAnsi"/>
          <w:i/>
          <w:iCs/>
        </w:rPr>
        <w:t xml:space="preserve"> </w:t>
      </w:r>
      <w:r w:rsidR="004F194B" w:rsidRPr="0063375C">
        <w:rPr>
          <w:rFonts w:asciiTheme="minorHAnsi" w:hAnsiTheme="minorHAnsi" w:cstheme="minorHAnsi"/>
          <w:i/>
          <w:iCs/>
        </w:rPr>
        <w:t>202</w:t>
      </w:r>
      <w:r w:rsidR="000D6EA3">
        <w:rPr>
          <w:rFonts w:asciiTheme="minorHAnsi" w:hAnsiTheme="minorHAnsi" w:cstheme="minorHAnsi"/>
          <w:i/>
          <w:iCs/>
        </w:rPr>
        <w:t>6</w:t>
      </w:r>
    </w:p>
    <w:bookmarkStart w:id="5" w:name="_Toc79563728" w:displacedByCustomXml="next"/>
    <w:sdt>
      <w:sdtPr>
        <w:rPr>
          <w:rFonts w:asciiTheme="minorHAnsi" w:eastAsia="Calibri" w:hAnsiTheme="minorHAnsi" w:cstheme="minorHAnsi"/>
          <w:b w:val="0"/>
          <w:bCs w:val="0"/>
          <w:color w:val="auto"/>
          <w:sz w:val="22"/>
          <w:szCs w:val="22"/>
          <w:lang w:eastAsia="en-US"/>
        </w:rPr>
        <w:id w:val="313685246"/>
        <w:docPartObj>
          <w:docPartGallery w:val="Table of Contents"/>
          <w:docPartUnique/>
        </w:docPartObj>
      </w:sdtPr>
      <w:sdtEndPr/>
      <w:sdtContent>
        <w:p w14:paraId="5E54B21A" w14:textId="6069385B" w:rsidR="00EC2F27" w:rsidRPr="0063375C" w:rsidRDefault="00EC2F27" w:rsidP="0063375C">
          <w:pPr>
            <w:pStyle w:val="Nagwekspisutreci"/>
            <w:numPr>
              <w:ilvl w:val="0"/>
              <w:numId w:val="0"/>
            </w:numPr>
            <w:spacing w:before="0" w:line="240" w:lineRule="auto"/>
            <w:jc w:val="center"/>
            <w:rPr>
              <w:rFonts w:asciiTheme="minorHAnsi" w:hAnsiTheme="minorHAnsi" w:cstheme="minorHAnsi"/>
              <w:color w:val="000000" w:themeColor="text1"/>
            </w:rPr>
          </w:pPr>
          <w:r w:rsidRPr="0063375C">
            <w:rPr>
              <w:rFonts w:asciiTheme="minorHAnsi" w:hAnsiTheme="minorHAnsi" w:cstheme="minorHAnsi"/>
              <w:color w:val="000000" w:themeColor="text1"/>
            </w:rPr>
            <w:t>Spis treści</w:t>
          </w:r>
        </w:p>
        <w:p w14:paraId="3D45970E" w14:textId="1625BF59" w:rsidR="00106162" w:rsidRDefault="00EC2F27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r w:rsidRPr="0063375C">
            <w:rPr>
              <w:rFonts w:asciiTheme="minorHAnsi" w:hAnsiTheme="minorHAnsi" w:cstheme="minorHAnsi"/>
              <w:b w:val="0"/>
              <w:bCs w:val="0"/>
              <w:smallCaps/>
              <w:sz w:val="20"/>
            </w:rPr>
            <w:fldChar w:fldCharType="begin"/>
          </w:r>
          <w:r w:rsidRPr="0063375C">
            <w:rPr>
              <w:rFonts w:asciiTheme="minorHAnsi" w:hAnsiTheme="minorHAnsi" w:cstheme="minorHAnsi"/>
            </w:rPr>
            <w:instrText xml:space="preserve"> TOC \o "1-3" \h \z \u </w:instrText>
          </w:r>
          <w:r w:rsidRPr="0063375C">
            <w:rPr>
              <w:rFonts w:asciiTheme="minorHAnsi" w:hAnsiTheme="minorHAnsi" w:cstheme="minorHAnsi"/>
              <w:b w:val="0"/>
              <w:bCs w:val="0"/>
              <w:smallCaps/>
              <w:sz w:val="20"/>
            </w:rPr>
            <w:fldChar w:fldCharType="separate"/>
          </w:r>
          <w:hyperlink w:anchor="_Toc229142701" w:history="1">
            <w:r w:rsidR="00106162" w:rsidRPr="00FE269F">
              <w:rPr>
                <w:rStyle w:val="Hipercze"/>
              </w:rPr>
              <w:t>1</w:t>
            </w:r>
            <w:r w:rsidR="00106162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="00106162" w:rsidRPr="00FE269F">
              <w:rPr>
                <w:rStyle w:val="Hipercze"/>
              </w:rPr>
              <w:t>Określenie przedmiotu Umowy</w:t>
            </w:r>
            <w:r w:rsidR="00106162">
              <w:rPr>
                <w:webHidden/>
              </w:rPr>
              <w:tab/>
            </w:r>
            <w:r w:rsidR="00106162">
              <w:rPr>
                <w:webHidden/>
              </w:rPr>
              <w:fldChar w:fldCharType="begin"/>
            </w:r>
            <w:r w:rsidR="00106162">
              <w:rPr>
                <w:webHidden/>
              </w:rPr>
              <w:instrText xml:space="preserve"> PAGEREF _Toc229142701 \h </w:instrText>
            </w:r>
            <w:r w:rsidR="00106162">
              <w:rPr>
                <w:webHidden/>
              </w:rPr>
            </w:r>
            <w:r w:rsidR="00106162">
              <w:rPr>
                <w:webHidden/>
              </w:rPr>
              <w:fldChar w:fldCharType="separate"/>
            </w:r>
            <w:r w:rsidR="00106162">
              <w:rPr>
                <w:webHidden/>
              </w:rPr>
              <w:t>4</w:t>
            </w:r>
            <w:r w:rsidR="00106162">
              <w:rPr>
                <w:webHidden/>
              </w:rPr>
              <w:fldChar w:fldCharType="end"/>
            </w:r>
          </w:hyperlink>
        </w:p>
        <w:p w14:paraId="31C0D4BF" w14:textId="0FAE8052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02" w:history="1">
            <w:r w:rsidRPr="00FE269F">
              <w:rPr>
                <w:rStyle w:val="Hipercze"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Data reali</w:t>
            </w:r>
            <w:r w:rsidRPr="00FE269F">
              <w:rPr>
                <w:rStyle w:val="Hipercze"/>
                <w:rFonts w:cstheme="minorHAnsi"/>
              </w:rPr>
              <w:t>zac</w:t>
            </w:r>
            <w:r w:rsidRPr="00FE269F">
              <w:rPr>
                <w:rStyle w:val="Hipercze"/>
              </w:rPr>
              <w:t>ji i wizja lokalna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4DAE6300" w14:textId="4EAB5AD2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03" w:history="1">
            <w:r w:rsidRPr="00FE269F">
              <w:rPr>
                <w:rStyle w:val="Hipercze"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Cel inwestycji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618D902" w14:textId="7BB1E7E1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04" w:history="1">
            <w:r w:rsidRPr="00FE269F">
              <w:rPr>
                <w:rStyle w:val="Hipercze"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Zasady realizacji zakresu prac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7249EBAE" w14:textId="38E0510F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05" w:history="1">
            <w:r w:rsidRPr="00FE269F">
              <w:rPr>
                <w:rStyle w:val="Hipercze"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Obowiązki Wykonawcy przed złożeniem oferty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8E356C4" w14:textId="5E032FE7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06" w:history="1">
            <w:r w:rsidRPr="00FE269F">
              <w:rPr>
                <w:rStyle w:val="Hipercze"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Szczegółowy zakres prac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4846E0D" w14:textId="4284434E" w:rsidR="00106162" w:rsidRDefault="00106162">
          <w:pPr>
            <w:pStyle w:val="Spistreci2"/>
            <w:rPr>
              <w:rFonts w:asciiTheme="minorHAnsi" w:eastAsiaTheme="minorEastAsia" w:hAnsiTheme="minorHAnsi" w:cstheme="minorBidi"/>
              <w:small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07" w:history="1">
            <w:r w:rsidRPr="00FE269F">
              <w:rPr>
                <w:rStyle w:val="Hipercze"/>
              </w:rPr>
              <w:t>6.1</w:t>
            </w:r>
            <w:r>
              <w:rPr>
                <w:rFonts w:asciiTheme="minorHAnsi" w:eastAsiaTheme="minorEastAsia" w:hAnsiTheme="minorHAnsi" w:cstheme="minorBidi"/>
                <w:small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Prace przygotowawcze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77EC230" w14:textId="71A165D9" w:rsidR="00106162" w:rsidRDefault="00106162">
          <w:pPr>
            <w:pStyle w:val="Spistreci2"/>
            <w:rPr>
              <w:rFonts w:asciiTheme="minorHAnsi" w:eastAsiaTheme="minorEastAsia" w:hAnsiTheme="minorHAnsi" w:cstheme="minorBidi"/>
              <w:small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08" w:history="1">
            <w:r w:rsidRPr="00FE269F">
              <w:rPr>
                <w:rStyle w:val="Hipercze"/>
              </w:rPr>
              <w:t>6.2</w:t>
            </w:r>
            <w:r>
              <w:rPr>
                <w:rFonts w:asciiTheme="minorHAnsi" w:eastAsiaTheme="minorEastAsia" w:hAnsiTheme="minorHAnsi" w:cstheme="minorBidi"/>
                <w:small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Prace projektowe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4EC80A1" w14:textId="7465A29F" w:rsidR="00106162" w:rsidRDefault="00106162">
          <w:pPr>
            <w:pStyle w:val="Spistreci2"/>
            <w:rPr>
              <w:rFonts w:asciiTheme="minorHAnsi" w:eastAsiaTheme="minorEastAsia" w:hAnsiTheme="minorHAnsi" w:cstheme="minorBidi"/>
              <w:small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09" w:history="1">
            <w:r w:rsidRPr="00FE269F">
              <w:rPr>
                <w:rStyle w:val="Hipercze"/>
              </w:rPr>
              <w:t>6.3</w:t>
            </w:r>
            <w:r>
              <w:rPr>
                <w:rFonts w:asciiTheme="minorHAnsi" w:eastAsiaTheme="minorEastAsia" w:hAnsiTheme="minorHAnsi" w:cstheme="minorBidi"/>
                <w:small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Prace budowlano montażowe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600F8E7B" w14:textId="3611B385" w:rsidR="00106162" w:rsidRDefault="00106162">
          <w:pPr>
            <w:pStyle w:val="Spistreci2"/>
            <w:rPr>
              <w:rFonts w:asciiTheme="minorHAnsi" w:eastAsiaTheme="minorEastAsia" w:hAnsiTheme="minorHAnsi" w:cstheme="minorBidi"/>
              <w:small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10" w:history="1">
            <w:r w:rsidRPr="00FE269F">
              <w:rPr>
                <w:rStyle w:val="Hipercze"/>
              </w:rPr>
              <w:t>6.4</w:t>
            </w:r>
            <w:r>
              <w:rPr>
                <w:rFonts w:asciiTheme="minorHAnsi" w:eastAsiaTheme="minorEastAsia" w:hAnsiTheme="minorHAnsi" w:cstheme="minorBidi"/>
                <w:small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Prace rozbiórkowe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FD9F766" w14:textId="64AF8F19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11" w:history="1">
            <w:r w:rsidRPr="00FE269F">
              <w:rPr>
                <w:rStyle w:val="Hipercze"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Dostawy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7F4E16A" w14:textId="4733B4BA" w:rsidR="00106162" w:rsidRDefault="00106162">
          <w:pPr>
            <w:pStyle w:val="Spistreci2"/>
            <w:rPr>
              <w:rFonts w:asciiTheme="minorHAnsi" w:eastAsiaTheme="minorEastAsia" w:hAnsiTheme="minorHAnsi" w:cstheme="minorBidi"/>
              <w:small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12" w:history="1">
            <w:r w:rsidRPr="00FE269F">
              <w:rPr>
                <w:rStyle w:val="Hipercze"/>
              </w:rPr>
              <w:t>7.1</w:t>
            </w:r>
            <w:r>
              <w:rPr>
                <w:rFonts w:asciiTheme="minorHAnsi" w:eastAsiaTheme="minorEastAsia" w:hAnsiTheme="minorHAnsi" w:cstheme="minorBidi"/>
                <w:small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Dostawa Zamawiającego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87885CA" w14:textId="644D11A4" w:rsidR="00106162" w:rsidRDefault="00106162">
          <w:pPr>
            <w:pStyle w:val="Spistreci2"/>
            <w:rPr>
              <w:rFonts w:asciiTheme="minorHAnsi" w:eastAsiaTheme="minorEastAsia" w:hAnsiTheme="minorHAnsi" w:cstheme="minorBidi"/>
              <w:small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13" w:history="1">
            <w:r w:rsidRPr="00FE269F">
              <w:rPr>
                <w:rStyle w:val="Hipercze"/>
              </w:rPr>
              <w:t>7.2</w:t>
            </w:r>
            <w:r>
              <w:rPr>
                <w:rFonts w:asciiTheme="minorHAnsi" w:eastAsiaTheme="minorEastAsia" w:hAnsiTheme="minorHAnsi" w:cstheme="minorBidi"/>
                <w:small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Dostawa Wykonawcy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2B1479D" w14:textId="5EEC5EC3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14" w:history="1">
            <w:r w:rsidRPr="00FE269F">
              <w:rPr>
                <w:rStyle w:val="Hipercze"/>
              </w:rPr>
              <w:t>8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Zakończenie Przedmiotu Umowy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6151279" w14:textId="62DDBF78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15" w:history="1">
            <w:r w:rsidRPr="00FE269F">
              <w:rPr>
                <w:rStyle w:val="Hipercze"/>
              </w:rPr>
              <w:t>9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Wymagania dla przygotowania dokumentacji powykonawczej oraz powykonawczej inwentaryzacji geodezyjnej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61728DE3" w14:textId="60D602F1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16" w:history="1">
            <w:r w:rsidRPr="00FE269F">
              <w:rPr>
                <w:rStyle w:val="Hipercze"/>
              </w:rPr>
              <w:t>10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WARUNKI WYKONANIA PRAC PROJEKTOWYCH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2BA26D1" w14:textId="48C2FBF6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17" w:history="1">
            <w:r w:rsidRPr="00FE269F">
              <w:rPr>
                <w:rStyle w:val="Hipercze"/>
              </w:rPr>
              <w:t>11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Warunki realizacji robót budowlanych: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3A6FE23D" w14:textId="37E50338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18" w:history="1">
            <w:r w:rsidRPr="00FE269F">
              <w:rPr>
                <w:rStyle w:val="Hipercze"/>
              </w:rPr>
              <w:t>12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Dodatkowe wymagania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71470E7C" w14:textId="49BB5821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19" w:history="1">
            <w:r w:rsidRPr="00FE269F">
              <w:rPr>
                <w:rStyle w:val="Hipercze"/>
              </w:rPr>
              <w:t>13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Forma dokumentacji projektowej lub powykonawczej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4E039119" w14:textId="7045B427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20" w:history="1">
            <w:r w:rsidRPr="00FE269F">
              <w:rPr>
                <w:rStyle w:val="Hipercze"/>
              </w:rPr>
              <w:t>14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Warunki odbioru robót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79E25534" w14:textId="21F304AE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21" w:history="1">
            <w:r w:rsidRPr="00FE269F">
              <w:rPr>
                <w:rStyle w:val="Hipercze"/>
              </w:rPr>
              <w:t>15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Wymagane badania i pomiary kontrolne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7AEBA605" w14:textId="49B648D7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22" w:history="1">
            <w:r w:rsidRPr="00FE269F">
              <w:rPr>
                <w:rStyle w:val="Hipercze"/>
              </w:rPr>
              <w:t>16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Uprawnienia Zmawiającego i Wykonawcy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_Toc229142722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3D4D1104" w14:textId="54EFD203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23" w:history="1">
            <w:r w:rsidRPr="00FE269F">
              <w:rPr>
                <w:rStyle w:val="Hipercze"/>
              </w:rPr>
              <w:t>17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Gwarancja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14:paraId="5092A264" w14:textId="56ED5FC0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24" w:history="1">
            <w:r w:rsidRPr="00FE269F">
              <w:rPr>
                <w:rStyle w:val="Hipercze"/>
              </w:rPr>
              <w:t>18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Warunki udziału w przetargu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_Toc229142724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246CAB4C" w14:textId="07CC079E" w:rsidR="00106162" w:rsidRDefault="00106162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caps w:val="0"/>
              <w:kern w:val="2"/>
              <w:sz w:val="24"/>
              <w:szCs w:val="24"/>
              <w:lang w:eastAsia="pl-PL" w:bidi="ar-SA"/>
              <w14:ligatures w14:val="standardContextual"/>
            </w:rPr>
          </w:pPr>
          <w:hyperlink w:anchor="_Toc229142725" w:history="1">
            <w:r w:rsidRPr="00FE269F">
              <w:rPr>
                <w:rStyle w:val="Hipercze"/>
              </w:rPr>
              <w:t>19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kern w:val="2"/>
                <w:sz w:val="24"/>
                <w:szCs w:val="24"/>
                <w:lang w:eastAsia="pl-PL" w:bidi="ar-SA"/>
                <w14:ligatures w14:val="standardContextual"/>
              </w:rPr>
              <w:tab/>
            </w:r>
            <w:r w:rsidRPr="00FE269F">
              <w:rPr>
                <w:rStyle w:val="Hipercze"/>
              </w:rPr>
              <w:t>Uwagi końcowe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_Toc229142725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2BC879A2" w14:textId="77F45BB2" w:rsidR="00371482" w:rsidRPr="0063375C" w:rsidRDefault="00EC2F27" w:rsidP="0063375C">
          <w:pPr>
            <w:rPr>
              <w:rFonts w:asciiTheme="minorHAnsi" w:hAnsiTheme="minorHAnsi" w:cstheme="minorHAnsi"/>
            </w:rPr>
          </w:pPr>
          <w:r w:rsidRPr="0063375C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7A942E2A" w14:textId="7DF041E4" w:rsidR="00E82584" w:rsidRPr="0063375C" w:rsidRDefault="00E82584" w:rsidP="00E82584">
      <w:pPr>
        <w:pStyle w:val="PSE"/>
        <w:pageBreakBefore/>
        <w:tabs>
          <w:tab w:val="center" w:pos="5244"/>
          <w:tab w:val="left" w:pos="6480"/>
        </w:tabs>
        <w:spacing w:before="480" w:after="48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63375C">
        <w:rPr>
          <w:rFonts w:asciiTheme="minorHAnsi" w:hAnsiTheme="minorHAnsi" w:cstheme="minorHAnsi"/>
          <w:b/>
          <w:bCs/>
          <w:sz w:val="32"/>
          <w:szCs w:val="32"/>
        </w:rPr>
        <w:lastRenderedPageBreak/>
        <w:t>Spis załączników</w:t>
      </w:r>
    </w:p>
    <w:p w14:paraId="0B3DAEC1" w14:textId="6B0BE0DC" w:rsidR="00126C77" w:rsidRPr="0063375C" w:rsidRDefault="00126C77" w:rsidP="00126C77">
      <w:pPr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 xml:space="preserve">Załącznik 1. </w:t>
      </w:r>
      <w:r w:rsidR="007724A4">
        <w:rPr>
          <w:rFonts w:asciiTheme="minorHAnsi" w:hAnsiTheme="minorHAnsi" w:cstheme="minorHAnsi"/>
        </w:rPr>
        <w:t>Orientacja</w:t>
      </w:r>
      <w:r w:rsidR="00993C93">
        <w:rPr>
          <w:rFonts w:asciiTheme="minorHAnsi" w:hAnsiTheme="minorHAnsi" w:cstheme="minorHAnsi"/>
        </w:rPr>
        <w:t xml:space="preserve"> + Lokalizacja</w:t>
      </w:r>
    </w:p>
    <w:p w14:paraId="197F652D" w14:textId="49BD40D9" w:rsidR="0056506F" w:rsidRPr="0063375C" w:rsidRDefault="0056506F" w:rsidP="0056506F">
      <w:pPr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>Załącznik</w:t>
      </w:r>
      <w:r w:rsidR="00D740C1">
        <w:rPr>
          <w:rFonts w:asciiTheme="minorHAnsi" w:hAnsiTheme="minorHAnsi" w:cstheme="minorHAnsi"/>
        </w:rPr>
        <w:t xml:space="preserve"> </w:t>
      </w:r>
      <w:r w:rsidR="00126C77" w:rsidRPr="0063375C">
        <w:rPr>
          <w:rFonts w:asciiTheme="minorHAnsi" w:hAnsiTheme="minorHAnsi" w:cstheme="minorHAnsi"/>
        </w:rPr>
        <w:t>2</w:t>
      </w:r>
      <w:r w:rsidRPr="0063375C">
        <w:rPr>
          <w:rFonts w:asciiTheme="minorHAnsi" w:hAnsiTheme="minorHAnsi" w:cstheme="minorHAnsi"/>
        </w:rPr>
        <w:t xml:space="preserve">. </w:t>
      </w:r>
      <w:r w:rsidR="0098249E">
        <w:rPr>
          <w:rFonts w:asciiTheme="minorHAnsi" w:hAnsiTheme="minorHAnsi" w:cstheme="minorHAnsi"/>
        </w:rPr>
        <w:t>Oświadczenie Wykonawcy</w:t>
      </w:r>
    </w:p>
    <w:p w14:paraId="316CA080" w14:textId="169E710E" w:rsidR="00A3621C" w:rsidRPr="0063375C" w:rsidRDefault="000B11CF" w:rsidP="0063375C">
      <w:pPr>
        <w:tabs>
          <w:tab w:val="left" w:pos="851"/>
        </w:tabs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>Załączni</w:t>
      </w:r>
      <w:r w:rsidR="00D740C1">
        <w:rPr>
          <w:rFonts w:asciiTheme="minorHAnsi" w:hAnsiTheme="minorHAnsi" w:cstheme="minorHAnsi"/>
        </w:rPr>
        <w:t xml:space="preserve">k </w:t>
      </w:r>
      <w:r w:rsidRPr="0063375C">
        <w:rPr>
          <w:rFonts w:asciiTheme="minorHAnsi" w:hAnsiTheme="minorHAnsi" w:cstheme="minorHAnsi"/>
        </w:rPr>
        <w:t xml:space="preserve">3. </w:t>
      </w:r>
      <w:r w:rsidR="0098249E" w:rsidRPr="00BD4A00">
        <w:rPr>
          <w:rFonts w:asciiTheme="minorHAnsi" w:hAnsiTheme="minorHAnsi" w:cstheme="minorHAnsi"/>
        </w:rPr>
        <w:t>Wykaz prac o tożsamym zakresie.</w:t>
      </w:r>
    </w:p>
    <w:p w14:paraId="056A6349" w14:textId="60F923FC" w:rsidR="000B11CF" w:rsidRPr="0063375C" w:rsidRDefault="000B11CF" w:rsidP="000B11CF">
      <w:pPr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 xml:space="preserve">Załącznik 4. </w:t>
      </w:r>
      <w:r w:rsidR="0098249E" w:rsidRPr="00BD4A00">
        <w:rPr>
          <w:rFonts w:asciiTheme="minorHAnsi" w:hAnsiTheme="minorHAnsi" w:cstheme="minorHAnsi"/>
        </w:rPr>
        <w:t>„Wymagania Techniczn</w:t>
      </w:r>
      <w:r w:rsidR="0098249E">
        <w:rPr>
          <w:rFonts w:asciiTheme="minorHAnsi" w:hAnsiTheme="minorHAnsi" w:cstheme="minorHAnsi"/>
        </w:rPr>
        <w:t>e</w:t>
      </w:r>
      <w:r w:rsidR="0098249E" w:rsidRPr="00BD4A00">
        <w:rPr>
          <w:rFonts w:asciiTheme="minorHAnsi" w:hAnsiTheme="minorHAnsi" w:cstheme="minorHAnsi"/>
        </w:rPr>
        <w:t xml:space="preserve"> branży Elektrycznej</w:t>
      </w:r>
      <w:r w:rsidR="0098249E" w:rsidRPr="007E4AD1">
        <w:rPr>
          <w:rFonts w:asciiTheme="minorHAnsi" w:hAnsiTheme="minorHAnsi" w:cstheme="minorHAnsi"/>
        </w:rPr>
        <w:t>”</w:t>
      </w:r>
    </w:p>
    <w:p w14:paraId="077C3EBA" w14:textId="0E1F4AA0" w:rsidR="000F58FD" w:rsidRDefault="00E310CC" w:rsidP="0056506F">
      <w:pPr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 xml:space="preserve">Załącznik 5. </w:t>
      </w:r>
      <w:r w:rsidR="0098249E">
        <w:rPr>
          <w:rFonts w:asciiTheme="minorHAnsi" w:hAnsiTheme="minorHAnsi" w:cstheme="minorHAnsi"/>
        </w:rPr>
        <w:t>„</w:t>
      </w:r>
      <w:r w:rsidR="0098249E" w:rsidRPr="00BD4A00">
        <w:rPr>
          <w:rFonts w:asciiTheme="minorHAnsi" w:hAnsiTheme="minorHAnsi" w:cstheme="minorHAnsi"/>
        </w:rPr>
        <w:t>STANDARDY TECHNICZNE PKN ORLEN S.A. DLA ROBÓT BUDOWLANYCH”</w:t>
      </w:r>
    </w:p>
    <w:p w14:paraId="3D03A7FC" w14:textId="7325790D" w:rsidR="007910F2" w:rsidRDefault="007910F2" w:rsidP="0056506F">
      <w:pPr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t xml:space="preserve">Załącznik </w:t>
      </w:r>
      <w:r>
        <w:rPr>
          <w:rFonts w:asciiTheme="minorHAnsi" w:hAnsiTheme="minorHAnsi" w:cstheme="minorHAnsi"/>
        </w:rPr>
        <w:t>6</w:t>
      </w:r>
      <w:r w:rsidRPr="0063375C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Parametry sprężar</w:t>
      </w:r>
      <w:r w:rsidR="00993C93">
        <w:rPr>
          <w:rFonts w:asciiTheme="minorHAnsi" w:hAnsiTheme="minorHAnsi" w:cstheme="minorHAnsi"/>
        </w:rPr>
        <w:t>ki dwustopniowej</w:t>
      </w:r>
    </w:p>
    <w:p w14:paraId="0D22C002" w14:textId="4266D000" w:rsidR="00DD73B0" w:rsidRDefault="00F866D0" w:rsidP="0056506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7. </w:t>
      </w:r>
      <w:r w:rsidR="00DD73B0">
        <w:rPr>
          <w:rFonts w:asciiTheme="minorHAnsi" w:hAnsiTheme="minorHAnsi" w:cstheme="minorHAnsi"/>
        </w:rPr>
        <w:t>Schemat rozdz</w:t>
      </w:r>
      <w:r>
        <w:rPr>
          <w:rFonts w:asciiTheme="minorHAnsi" w:hAnsiTheme="minorHAnsi" w:cstheme="minorHAnsi"/>
        </w:rPr>
        <w:t>ielnicy</w:t>
      </w:r>
      <w:r w:rsidR="00DD73B0">
        <w:rPr>
          <w:rFonts w:asciiTheme="minorHAnsi" w:hAnsiTheme="minorHAnsi" w:cstheme="minorHAnsi"/>
        </w:rPr>
        <w:t xml:space="preserve"> nN</w:t>
      </w:r>
    </w:p>
    <w:p w14:paraId="5FE667A0" w14:textId="36E9CCE9" w:rsidR="00DD73B0" w:rsidRPr="0063375C" w:rsidRDefault="00F866D0" w:rsidP="0056506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Załącznik 8. </w:t>
      </w:r>
      <w:r w:rsidRPr="00F866D0">
        <w:rPr>
          <w:rFonts w:asciiTheme="minorHAnsi" w:hAnsiTheme="minorHAnsi" w:cstheme="minorHAnsi"/>
        </w:rPr>
        <w:t>Instrukcja eksploatacji stacji transformatorowej OPT-4 Trzebinia</w:t>
      </w:r>
    </w:p>
    <w:p w14:paraId="19CF17F9" w14:textId="06A38692" w:rsidR="000B11CF" w:rsidRPr="0063375C" w:rsidRDefault="000B11CF" w:rsidP="0056506F">
      <w:pPr>
        <w:rPr>
          <w:rFonts w:asciiTheme="minorHAnsi" w:hAnsiTheme="minorHAnsi" w:cstheme="minorHAnsi"/>
        </w:rPr>
      </w:pPr>
    </w:p>
    <w:p w14:paraId="6C10038B" w14:textId="395D9DDA" w:rsidR="0038785C" w:rsidRPr="0063375C" w:rsidRDefault="008B72B1" w:rsidP="00A62F24">
      <w:pPr>
        <w:spacing w:after="0"/>
        <w:jc w:val="left"/>
        <w:rPr>
          <w:rFonts w:asciiTheme="minorHAnsi" w:hAnsiTheme="minorHAnsi" w:cstheme="minorHAnsi"/>
        </w:rPr>
      </w:pPr>
      <w:r w:rsidRPr="0063375C">
        <w:rPr>
          <w:rFonts w:asciiTheme="minorHAnsi" w:hAnsiTheme="minorHAnsi" w:cstheme="minorHAnsi"/>
        </w:rPr>
        <w:br/>
      </w:r>
      <w:r w:rsidRPr="0063375C">
        <w:rPr>
          <w:rFonts w:asciiTheme="minorHAnsi" w:hAnsiTheme="minorHAnsi" w:cstheme="minorHAnsi"/>
        </w:rPr>
        <w:br/>
      </w:r>
      <w:r w:rsidR="0038785C" w:rsidRPr="007E4AD1">
        <w:rPr>
          <w:rFonts w:asciiTheme="minorHAnsi" w:hAnsiTheme="minorHAnsi" w:cstheme="minorHAnsi"/>
        </w:rPr>
        <w:br/>
      </w:r>
      <w:r w:rsidR="0038785C" w:rsidRPr="007E4AD1">
        <w:rPr>
          <w:rFonts w:asciiTheme="minorHAnsi" w:hAnsiTheme="minorHAnsi" w:cstheme="minorHAnsi"/>
        </w:rPr>
        <w:br/>
      </w:r>
    </w:p>
    <w:p w14:paraId="6D22D6F6" w14:textId="77777777" w:rsidR="00A62F24" w:rsidRPr="0063375C" w:rsidRDefault="00A62F24" w:rsidP="00A62F24">
      <w:pPr>
        <w:spacing w:after="0"/>
        <w:jc w:val="left"/>
        <w:rPr>
          <w:rFonts w:asciiTheme="minorHAnsi" w:hAnsiTheme="minorHAnsi" w:cstheme="minorHAnsi"/>
        </w:rPr>
      </w:pPr>
    </w:p>
    <w:p w14:paraId="5DA869EC" w14:textId="0F7F2B2F" w:rsidR="00A62F24" w:rsidRPr="0063375C" w:rsidRDefault="00A62F24" w:rsidP="0056506F">
      <w:pPr>
        <w:rPr>
          <w:rFonts w:asciiTheme="minorHAnsi" w:hAnsiTheme="minorHAnsi" w:cstheme="minorHAnsi"/>
        </w:rPr>
      </w:pPr>
    </w:p>
    <w:bookmarkEnd w:id="5"/>
    <w:p w14:paraId="28CF0229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6D2B2E17" w14:textId="77777777" w:rsidR="00016C61" w:rsidRPr="007E4AD1" w:rsidRDefault="00016C6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1F139DFD" w14:textId="77777777" w:rsidR="006756F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7B6B13CD" w14:textId="77777777" w:rsidR="002F0BEF" w:rsidRDefault="002F0BEF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6FDED6D9" w14:textId="77777777" w:rsidR="006756F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2B2C499D" w14:textId="77777777" w:rsidR="002F0BEF" w:rsidRPr="007E4AD1" w:rsidRDefault="002F0BEF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412F77AC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33910CE4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78896038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4BE93E4C" w14:textId="77777777" w:rsidR="006756F1" w:rsidRPr="007E4AD1" w:rsidRDefault="006756F1" w:rsidP="00D62058">
      <w:pPr>
        <w:tabs>
          <w:tab w:val="left" w:pos="2979"/>
        </w:tabs>
        <w:spacing w:line="360" w:lineRule="auto"/>
        <w:ind w:left="2979" w:right="726" w:hanging="2979"/>
        <w:contextualSpacing/>
        <w:rPr>
          <w:rFonts w:asciiTheme="minorHAnsi" w:eastAsia="Times New Roman" w:hAnsiTheme="minorHAnsi" w:cstheme="minorHAnsi"/>
          <w:lang w:eastAsia="pl-PL"/>
        </w:rPr>
      </w:pPr>
    </w:p>
    <w:p w14:paraId="52912DF0" w14:textId="77777777" w:rsidR="000076F2" w:rsidRPr="0063375C" w:rsidRDefault="000076F2" w:rsidP="00821905">
      <w:pPr>
        <w:rPr>
          <w:rFonts w:asciiTheme="minorHAnsi" w:hAnsiTheme="minorHAnsi" w:cstheme="minorHAnsi"/>
          <w:lang w:eastAsia="pl-PL"/>
        </w:rPr>
      </w:pPr>
    </w:p>
    <w:p w14:paraId="45BA366D" w14:textId="77777777" w:rsidR="000076F2" w:rsidRPr="0063375C" w:rsidRDefault="000076F2" w:rsidP="00821905">
      <w:pPr>
        <w:rPr>
          <w:rFonts w:asciiTheme="minorHAnsi" w:hAnsiTheme="minorHAnsi" w:cstheme="minorHAnsi"/>
          <w:lang w:eastAsia="pl-PL"/>
        </w:rPr>
      </w:pPr>
    </w:p>
    <w:p w14:paraId="2F4A53C6" w14:textId="77777777" w:rsidR="000B5F4E" w:rsidRDefault="000B5F4E" w:rsidP="00821905">
      <w:pPr>
        <w:rPr>
          <w:rFonts w:asciiTheme="minorHAnsi" w:hAnsiTheme="minorHAnsi" w:cstheme="minorHAnsi"/>
          <w:lang w:eastAsia="pl-PL"/>
        </w:rPr>
      </w:pPr>
    </w:p>
    <w:p w14:paraId="0DF4D5DC" w14:textId="77777777" w:rsidR="00A965AF" w:rsidRDefault="00A965AF" w:rsidP="00821905">
      <w:pPr>
        <w:rPr>
          <w:rFonts w:asciiTheme="minorHAnsi" w:hAnsiTheme="minorHAnsi" w:cstheme="minorHAnsi"/>
          <w:lang w:eastAsia="pl-PL"/>
        </w:rPr>
      </w:pPr>
    </w:p>
    <w:p w14:paraId="662C58B9" w14:textId="77777777" w:rsidR="00A965AF" w:rsidRDefault="00A965AF" w:rsidP="00821905">
      <w:pPr>
        <w:rPr>
          <w:rFonts w:asciiTheme="minorHAnsi" w:hAnsiTheme="minorHAnsi" w:cstheme="minorHAnsi"/>
          <w:lang w:eastAsia="pl-PL"/>
        </w:rPr>
      </w:pPr>
    </w:p>
    <w:p w14:paraId="53866D97" w14:textId="77777777" w:rsidR="005D424C" w:rsidRPr="0063375C" w:rsidRDefault="005D424C" w:rsidP="00821905">
      <w:pPr>
        <w:rPr>
          <w:rFonts w:asciiTheme="minorHAnsi" w:hAnsiTheme="minorHAnsi" w:cstheme="minorHAnsi"/>
          <w:lang w:eastAsia="pl-PL"/>
        </w:rPr>
      </w:pPr>
    </w:p>
    <w:p w14:paraId="181B5008" w14:textId="2D9F1504" w:rsidR="0056571F" w:rsidRPr="0063375C" w:rsidRDefault="00802CEC" w:rsidP="00AB1E47">
      <w:pPr>
        <w:pStyle w:val="Nagwek1"/>
      </w:pPr>
      <w:bookmarkStart w:id="6" w:name="_Toc182555123"/>
      <w:bookmarkStart w:id="7" w:name="_Toc182555124"/>
      <w:bookmarkEnd w:id="6"/>
      <w:bookmarkEnd w:id="7"/>
      <w:r w:rsidRPr="0063375C">
        <w:t xml:space="preserve"> </w:t>
      </w:r>
      <w:bookmarkStart w:id="8" w:name="_Toc181598644"/>
      <w:bookmarkStart w:id="9" w:name="_Toc229142701"/>
      <w:r w:rsidR="001F5CFD" w:rsidRPr="0063375C">
        <w:t xml:space="preserve">Określenie przedmiotu </w:t>
      </w:r>
      <w:bookmarkEnd w:id="8"/>
      <w:r w:rsidR="007B7680">
        <w:t>Umowy</w:t>
      </w:r>
      <w:bookmarkEnd w:id="9"/>
      <w:r w:rsidR="001F5CFD" w:rsidRPr="0063375C">
        <w:t xml:space="preserve"> </w:t>
      </w:r>
    </w:p>
    <w:p w14:paraId="60161590" w14:textId="17B152AF" w:rsidR="00CB5CC4" w:rsidRDefault="00CB5CC4" w:rsidP="00CB5CC4">
      <w:pPr>
        <w:pStyle w:val="Akapitzlist"/>
        <w:autoSpaceDE w:val="0"/>
        <w:autoSpaceDN w:val="0"/>
        <w:adjustRightInd w:val="0"/>
        <w:spacing w:after="0"/>
        <w:ind w:left="360" w:firstLine="349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Przedmiotem niniejszego opracowania jest Specyfikacja Istotnych Warunków </w:t>
      </w:r>
      <w:r w:rsidR="007B7680">
        <w:rPr>
          <w:rFonts w:asciiTheme="minorHAnsi" w:hAnsiTheme="minorHAnsi" w:cstheme="minorHAnsi"/>
          <w:color w:val="auto"/>
          <w:sz w:val="22"/>
          <w:szCs w:val="22"/>
          <w:lang w:val="pl-PL"/>
        </w:rPr>
        <w:t>Umowy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dla </w:t>
      </w:r>
      <w:r w:rsidR="00021C65">
        <w:rPr>
          <w:rFonts w:asciiTheme="minorHAnsi" w:hAnsiTheme="minorHAnsi" w:cstheme="minorHAnsi"/>
          <w:color w:val="auto"/>
          <w:sz w:val="22"/>
          <w:szCs w:val="22"/>
          <w:lang w:val="pl-PL"/>
        </w:rPr>
        <w:t>prac projektowo budowlanych w których zakres wchodzi Zaprojektowanie, dobranie, dostawa, montaż, uruchomienie i przeszkolenie z obsługi dwóch agregatów prądotwórczych</w:t>
      </w:r>
      <w:r w:rsidR="00993C93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(</w:t>
      </w:r>
      <w:r w:rsidR="00FB4400">
        <w:rPr>
          <w:rFonts w:asciiTheme="minorHAnsi" w:hAnsiTheme="minorHAnsi" w:cstheme="minorHAnsi"/>
          <w:color w:val="auto"/>
          <w:sz w:val="22"/>
          <w:szCs w:val="22"/>
          <w:lang w:val="pl-PL"/>
        </w:rPr>
        <w:t>~</w:t>
      </w:r>
      <w:r w:rsidR="00993C93">
        <w:rPr>
          <w:rFonts w:asciiTheme="minorHAnsi" w:hAnsiTheme="minorHAnsi" w:cstheme="minorHAnsi"/>
          <w:color w:val="auto"/>
          <w:sz w:val="22"/>
          <w:szCs w:val="22"/>
          <w:lang w:val="pl-PL"/>
        </w:rPr>
        <w:t>660 kVA każdy)</w:t>
      </w:r>
      <w:r w:rsidR="007724A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021C65">
        <w:rPr>
          <w:rFonts w:asciiTheme="minorHAnsi" w:hAnsiTheme="minorHAnsi" w:cstheme="minorHAnsi"/>
          <w:color w:val="auto"/>
          <w:sz w:val="22"/>
          <w:szCs w:val="22"/>
          <w:lang w:val="pl-PL"/>
        </w:rPr>
        <w:t>zabudowanych na potrzeby sprężarkowni na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działce </w:t>
      </w:r>
      <w:r w:rsidR="003064C0" w:rsidRPr="003064C0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nr </w:t>
      </w:r>
      <w:r w:rsidR="00021C65">
        <w:rPr>
          <w:rFonts w:asciiTheme="minorHAnsi" w:hAnsiTheme="minorHAnsi" w:cstheme="minorHAnsi"/>
          <w:color w:val="auto"/>
          <w:sz w:val="22"/>
          <w:szCs w:val="22"/>
          <w:lang w:val="pl-PL"/>
        </w:rPr>
        <w:t>2193</w:t>
      </w:r>
      <w:r w:rsidR="003064C0" w:rsidRPr="003064C0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Obręb 001</w:t>
      </w:r>
      <w:r w:rsidR="00A965AF">
        <w:rPr>
          <w:rFonts w:asciiTheme="minorHAnsi" w:hAnsiTheme="minorHAnsi" w:cstheme="minorHAnsi"/>
          <w:color w:val="auto"/>
          <w:sz w:val="22"/>
          <w:szCs w:val="22"/>
          <w:lang w:val="pl-PL"/>
        </w:rPr>
        <w:t>4</w:t>
      </w:r>
      <w:r w:rsidR="003064C0" w:rsidRPr="003064C0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A965AF">
        <w:rPr>
          <w:rFonts w:asciiTheme="minorHAnsi" w:hAnsiTheme="minorHAnsi" w:cstheme="minorHAnsi"/>
          <w:color w:val="auto"/>
          <w:sz w:val="22"/>
          <w:szCs w:val="22"/>
          <w:lang w:val="pl-PL"/>
        </w:rPr>
        <w:t>Trzebionka</w:t>
      </w:r>
      <w:r w:rsidR="005D424C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3064C0">
        <w:rPr>
          <w:rFonts w:asciiTheme="minorHAnsi" w:hAnsiTheme="minorHAnsi" w:cstheme="minorHAnsi"/>
          <w:color w:val="auto"/>
          <w:sz w:val="22"/>
          <w:szCs w:val="22"/>
          <w:lang w:val="pl-PL"/>
        </w:rPr>
        <w:t>n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a podstawie </w:t>
      </w:r>
      <w:r w:rsidR="003064C0">
        <w:rPr>
          <w:rFonts w:asciiTheme="minorHAnsi" w:hAnsiTheme="minorHAnsi" w:cstheme="minorHAnsi"/>
          <w:color w:val="auto"/>
          <w:sz w:val="22"/>
          <w:szCs w:val="22"/>
          <w:lang w:val="pl-PL"/>
        </w:rPr>
        <w:t>niniejszej specyfikacji</w:t>
      </w:r>
      <w:r w:rsidR="00021C6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z jej załącznikami</w:t>
      </w:r>
      <w:r w:rsidR="003064C0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  <w:r w:rsidR="00D5321A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</w:p>
    <w:p w14:paraId="5109067B" w14:textId="153C317C" w:rsidR="00016C61" w:rsidRPr="0063375C" w:rsidRDefault="00016C61" w:rsidP="00AB1E47">
      <w:pPr>
        <w:pStyle w:val="Nagwek1"/>
      </w:pPr>
      <w:bookmarkStart w:id="10" w:name="_Toc229142702"/>
      <w:r w:rsidRPr="0063375C">
        <w:t>Data reali</w:t>
      </w:r>
      <w:r w:rsidRPr="0063375C">
        <w:rPr>
          <w:rStyle w:val="Nagwek2Znak"/>
          <w:rFonts w:asciiTheme="minorHAnsi" w:hAnsiTheme="minorHAnsi" w:cstheme="minorHAnsi"/>
          <w:lang w:val="pl-PL"/>
        </w:rPr>
        <w:t>zac</w:t>
      </w:r>
      <w:r w:rsidRPr="0063375C">
        <w:t>ji i wizja lokalna</w:t>
      </w:r>
      <w:bookmarkEnd w:id="10"/>
    </w:p>
    <w:p w14:paraId="0415CDBA" w14:textId="438BEE78" w:rsidR="00016C61" w:rsidRDefault="00797B1C" w:rsidP="00021C65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724A4">
        <w:rPr>
          <w:rFonts w:asciiTheme="minorHAnsi" w:hAnsiTheme="minorHAnsi" w:cstheme="minorHAnsi"/>
          <w:color w:val="auto"/>
          <w:sz w:val="22"/>
          <w:szCs w:val="22"/>
          <w:u w:val="single"/>
          <w:lang w:val="pl-PL"/>
        </w:rPr>
        <w:t>Preferowany</w:t>
      </w:r>
      <w:r w:rsidRPr="00021C6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termin realizacji</w:t>
      </w:r>
      <w:r w:rsidR="00021C6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– realizacja w dwóch etapach:</w:t>
      </w:r>
    </w:p>
    <w:p w14:paraId="74825BF9" w14:textId="4CA69C6E" w:rsidR="00021C65" w:rsidRPr="00021C65" w:rsidRDefault="00021C65" w:rsidP="00021C65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Etap I – Wykonanie kompletu prac włącznie z uruchomieniem pierwszego Agregatu prądotwórczego:</w:t>
      </w:r>
      <w:r w:rsidRPr="00021C65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do końca </w:t>
      </w:r>
      <w:r w:rsidRPr="00021C65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2026 r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.</w:t>
      </w:r>
      <w:r w:rsidR="00831EF7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</w:t>
      </w:r>
      <w:r w:rsidR="00831EF7" w:rsidRPr="00831EF7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(nie dłużej niż </w:t>
      </w:r>
      <w:r w:rsidR="00831EF7">
        <w:rPr>
          <w:rFonts w:asciiTheme="minorHAnsi" w:hAnsiTheme="minorHAnsi" w:cstheme="minorHAnsi"/>
          <w:color w:val="auto"/>
          <w:sz w:val="22"/>
          <w:szCs w:val="22"/>
          <w:lang w:val="pl-PL"/>
        </w:rPr>
        <w:t>8</w:t>
      </w:r>
      <w:r w:rsidR="00831EF7" w:rsidRPr="00831EF7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miesięcy od podpisania Umowy)</w:t>
      </w:r>
    </w:p>
    <w:p w14:paraId="4A5A27AC" w14:textId="1B444A2D" w:rsidR="00021C65" w:rsidRPr="00021C65" w:rsidRDefault="00021C65" w:rsidP="00021C65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Etap II – Wykonanie kompletu prac włącznie z uruchomieniem drugiego Agregatu prądotwórczego:</w:t>
      </w:r>
      <w:r w:rsidRPr="00021C65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do 31.07.</w:t>
      </w:r>
      <w:r w:rsidRPr="00021C65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202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7 </w:t>
      </w:r>
      <w:r w:rsidRPr="00021C65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r</w:t>
      </w:r>
      <w:r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.</w:t>
      </w:r>
      <w:r w:rsidR="007724A4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</w:t>
      </w:r>
      <w:r w:rsidR="007724A4" w:rsidRPr="007724A4">
        <w:rPr>
          <w:rFonts w:asciiTheme="minorHAnsi" w:hAnsiTheme="minorHAnsi" w:cstheme="minorHAnsi"/>
          <w:color w:val="auto"/>
          <w:sz w:val="22"/>
          <w:szCs w:val="22"/>
          <w:lang w:val="pl-PL"/>
        </w:rPr>
        <w:t>(</w:t>
      </w:r>
      <w:r w:rsidR="003A003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nie wcześniej niż 01.01.2027 r. </w:t>
      </w:r>
      <w:r w:rsidR="007724A4" w:rsidRPr="007724A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nie </w:t>
      </w:r>
      <w:r w:rsidR="003A003C">
        <w:rPr>
          <w:rFonts w:asciiTheme="minorHAnsi" w:hAnsiTheme="minorHAnsi" w:cstheme="minorHAnsi"/>
          <w:color w:val="auto"/>
          <w:sz w:val="22"/>
          <w:szCs w:val="22"/>
          <w:lang w:val="pl-PL"/>
        </w:rPr>
        <w:t>później</w:t>
      </w:r>
      <w:r w:rsidR="007724A4" w:rsidRPr="007724A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ni</w:t>
      </w:r>
      <w:r w:rsidR="003A003C">
        <w:rPr>
          <w:rFonts w:asciiTheme="minorHAnsi" w:hAnsiTheme="minorHAnsi" w:cstheme="minorHAnsi"/>
          <w:color w:val="auto"/>
          <w:sz w:val="22"/>
          <w:szCs w:val="22"/>
          <w:lang w:val="pl-PL"/>
        </w:rPr>
        <w:t>ż</w:t>
      </w:r>
      <w:r w:rsidR="007724A4" w:rsidRPr="007724A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do końca 2027 roku).</w:t>
      </w:r>
    </w:p>
    <w:p w14:paraId="44CBA599" w14:textId="5C22D5AB" w:rsidR="00016C61" w:rsidRPr="007E4AD1" w:rsidRDefault="00016C61" w:rsidP="007210DA">
      <w:pPr>
        <w:pStyle w:val="Akapitzlist"/>
        <w:numPr>
          <w:ilvl w:val="0"/>
          <w:numId w:val="24"/>
        </w:numPr>
        <w:suppressLineNumbers/>
        <w:spacing w:after="200" w:line="240" w:lineRule="auto"/>
        <w:contextualSpacing w:val="0"/>
        <w:jc w:val="left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sprawie </w:t>
      </w:r>
      <w:r w:rsidR="00495E87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obowiązkowej 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wizji lokalnej i spraw technicznych kontakt z:</w:t>
      </w:r>
    </w:p>
    <w:p w14:paraId="3D98D226" w14:textId="2C24781F" w:rsidR="00021C65" w:rsidRDefault="00021C65" w:rsidP="00021C65">
      <w:pPr>
        <w:suppressLineNumbers/>
        <w:ind w:left="644" w:firstLine="349"/>
        <w:jc w:val="left"/>
        <w:rPr>
          <w:rFonts w:asciiTheme="minorHAnsi" w:hAnsiTheme="minorHAnsi" w:cstheme="minorHAnsi"/>
        </w:rPr>
      </w:pPr>
      <w:bookmarkStart w:id="11" w:name="_Hlk181169659"/>
      <w:r w:rsidRPr="00021C65">
        <w:rPr>
          <w:rFonts w:asciiTheme="minorHAnsi" w:hAnsiTheme="minorHAnsi" w:cstheme="minorHAnsi"/>
        </w:rPr>
        <w:t xml:space="preserve">Sebastian Oleksowicz, 605 430 195, </w:t>
      </w:r>
      <w:r w:rsidRPr="00021C65">
        <w:rPr>
          <w:rStyle w:val="Hipercze"/>
          <w:rFonts w:asciiTheme="minorHAnsi" w:hAnsiTheme="minorHAnsi" w:cstheme="minorHAnsi"/>
        </w:rPr>
        <w:t>Sebastian.oleksowicz@energomedia.com.pl</w:t>
      </w:r>
    </w:p>
    <w:p w14:paraId="5990495D" w14:textId="05CDA753" w:rsidR="00016C61" w:rsidRPr="007210DA" w:rsidRDefault="00016C61" w:rsidP="00016C61">
      <w:pPr>
        <w:pStyle w:val="Akapitzlist"/>
        <w:suppressLineNumbers/>
        <w:spacing w:after="200"/>
        <w:ind w:left="993"/>
        <w:contextualSpacing w:val="0"/>
        <w:jc w:val="left"/>
        <w:rPr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Aleksander Ryrych, 887 092 691, </w:t>
      </w:r>
      <w:hyperlink r:id="rId9" w:history="1">
        <w:r w:rsidR="008C2288" w:rsidRPr="007E4AD1">
          <w:rPr>
            <w:rStyle w:val="Hipercze"/>
            <w:rFonts w:asciiTheme="minorHAnsi" w:hAnsiTheme="minorHAnsi" w:cstheme="minorHAnsi"/>
            <w:sz w:val="22"/>
            <w:szCs w:val="22"/>
            <w:lang w:val="pl-PL"/>
          </w:rPr>
          <w:t>aleksander.ryrych@energomedia.com.pl</w:t>
        </w:r>
      </w:hyperlink>
    </w:p>
    <w:p w14:paraId="414EF76A" w14:textId="0FBA656A" w:rsidR="0033054E" w:rsidRPr="0063375C" w:rsidRDefault="00EE3424" w:rsidP="00AB1E47">
      <w:pPr>
        <w:pStyle w:val="Nagwek1"/>
      </w:pPr>
      <w:bookmarkStart w:id="12" w:name="_Toc181598645"/>
      <w:bookmarkStart w:id="13" w:name="_Toc182555127"/>
      <w:bookmarkStart w:id="14" w:name="_Toc181598646"/>
      <w:bookmarkStart w:id="15" w:name="_Toc229142703"/>
      <w:bookmarkEnd w:id="11"/>
      <w:bookmarkEnd w:id="12"/>
      <w:bookmarkEnd w:id="13"/>
      <w:r w:rsidRPr="0063375C">
        <w:t xml:space="preserve">Cel </w:t>
      </w:r>
      <w:r w:rsidR="0033054E" w:rsidRPr="0063375C">
        <w:t>inwestycji</w:t>
      </w:r>
      <w:bookmarkEnd w:id="14"/>
      <w:bookmarkEnd w:id="15"/>
      <w:r w:rsidR="0033054E" w:rsidRPr="0063375C">
        <w:t xml:space="preserve"> </w:t>
      </w:r>
    </w:p>
    <w:p w14:paraId="2310659E" w14:textId="6B88DF83" w:rsidR="0033054E" w:rsidRDefault="0033054E" w:rsidP="0063375C">
      <w:pPr>
        <w:spacing w:after="0"/>
        <w:ind w:left="11" w:firstLine="709"/>
        <w:contextualSpacing/>
        <w:rPr>
          <w:rFonts w:asciiTheme="minorHAnsi" w:hAnsiTheme="minorHAnsi" w:cstheme="minorHAnsi"/>
        </w:rPr>
      </w:pPr>
      <w:r w:rsidRPr="007E4AD1">
        <w:rPr>
          <w:rFonts w:asciiTheme="minorHAnsi" w:hAnsiTheme="minorHAnsi" w:cstheme="minorHAnsi"/>
        </w:rPr>
        <w:t>Podstawowym celem inwestycji jest</w:t>
      </w:r>
      <w:r w:rsidR="00EE0F6F">
        <w:rPr>
          <w:rFonts w:asciiTheme="minorHAnsi" w:hAnsiTheme="minorHAnsi" w:cstheme="minorHAnsi"/>
        </w:rPr>
        <w:t>:</w:t>
      </w:r>
      <w:r w:rsidRPr="007E4AD1">
        <w:rPr>
          <w:rFonts w:asciiTheme="minorHAnsi" w:hAnsiTheme="minorHAnsi" w:cstheme="minorHAnsi"/>
        </w:rPr>
        <w:t xml:space="preserve"> </w:t>
      </w:r>
    </w:p>
    <w:p w14:paraId="6FDE7997" w14:textId="1FA89954" w:rsidR="003064C0" w:rsidRDefault="00021C65" w:rsidP="007210DA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Dostawa i uruchomienie </w:t>
      </w:r>
      <w:r w:rsidR="00AD3A21">
        <w:rPr>
          <w:rFonts w:asciiTheme="minorHAnsi" w:hAnsiTheme="minorHAnsi" w:cstheme="minorHAnsi"/>
          <w:color w:val="auto"/>
          <w:sz w:val="22"/>
          <w:szCs w:val="22"/>
          <w:lang w:val="pl-PL"/>
        </w:rPr>
        <w:t>d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wóch agregatów prądotwórczych</w:t>
      </w:r>
      <w:r w:rsidR="00993C93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FB4400">
        <w:rPr>
          <w:rFonts w:asciiTheme="minorHAnsi" w:hAnsiTheme="minorHAnsi" w:cstheme="minorHAnsi"/>
          <w:color w:val="auto"/>
          <w:sz w:val="22"/>
          <w:szCs w:val="22"/>
          <w:lang w:val="pl-PL"/>
        </w:rPr>
        <w:t>~</w:t>
      </w:r>
      <w:r w:rsidR="00993C93">
        <w:rPr>
          <w:rFonts w:asciiTheme="minorHAnsi" w:hAnsiTheme="minorHAnsi" w:cstheme="minorHAnsi"/>
          <w:color w:val="auto"/>
          <w:sz w:val="22"/>
          <w:szCs w:val="22"/>
          <w:lang w:val="pl-PL"/>
        </w:rPr>
        <w:t>660 kVA</w:t>
      </w:r>
      <w:r w:rsidR="0098412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na odpowiedniej podbudowie – fundamentach,</w:t>
      </w:r>
    </w:p>
    <w:p w14:paraId="69E7E91C" w14:textId="2A6F6000" w:rsidR="00E32B04" w:rsidRDefault="00AD3A21" w:rsidP="007210DA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Połączenie </w:t>
      </w:r>
      <w:r w:rsidR="00993C93">
        <w:rPr>
          <w:rFonts w:asciiTheme="minorHAnsi" w:hAnsiTheme="minorHAnsi" w:cstheme="minorHAnsi"/>
          <w:color w:val="auto"/>
          <w:sz w:val="22"/>
          <w:szCs w:val="22"/>
          <w:lang w:val="pl-PL"/>
        </w:rPr>
        <w:t>z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abudowanych agregatów </w:t>
      </w:r>
      <w:r w:rsidR="00993C93">
        <w:rPr>
          <w:rFonts w:asciiTheme="minorHAnsi" w:hAnsiTheme="minorHAnsi" w:cstheme="minorHAnsi"/>
          <w:color w:val="auto"/>
          <w:sz w:val="22"/>
          <w:szCs w:val="22"/>
          <w:lang w:val="pl-PL"/>
        </w:rPr>
        <w:t>w istniejącej rozdzielni nN stacji OPT-4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. </w:t>
      </w:r>
    </w:p>
    <w:p w14:paraId="440833AA" w14:textId="6C8ECCC7" w:rsidR="00E32B04" w:rsidRDefault="00AD3A21" w:rsidP="007210DA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Kompleksowe zapewnienie systemu automatyki</w:t>
      </w:r>
      <w:r w:rsidR="00106162">
        <w:rPr>
          <w:rFonts w:asciiTheme="minorHAnsi" w:hAnsiTheme="minorHAnsi" w:cstheme="minorHAnsi"/>
          <w:color w:val="auto"/>
          <w:sz w:val="22"/>
          <w:szCs w:val="22"/>
          <w:lang w:val="pl-PL"/>
        </w:rPr>
        <w:t>(SZR)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realizującej zasilanie awaryjne na potrzeby sprężarek </w:t>
      </w:r>
      <w:r w:rsidR="00993C93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i rozdzielnicy nN 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w przypadku zaniku zasilania</w:t>
      </w:r>
      <w:r w:rsidR="002B63F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(na wypadek Blackout’u)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28FEBC53" w14:textId="258C7D06" w:rsidR="003064C0" w:rsidRDefault="003064C0" w:rsidP="003064C0">
      <w:pPr>
        <w:pStyle w:val="Akapitzlist"/>
        <w:spacing w:after="0" w:line="276" w:lineRule="auto"/>
        <w:ind w:left="786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</w:p>
    <w:p w14:paraId="4963770F" w14:textId="2C2718F7" w:rsidR="0050482D" w:rsidRPr="0063375C" w:rsidRDefault="00B84BC8" w:rsidP="00AB1E47">
      <w:pPr>
        <w:pStyle w:val="Nagwek1"/>
      </w:pPr>
      <w:bookmarkStart w:id="16" w:name="_Toc181598647"/>
      <w:bookmarkStart w:id="17" w:name="_Toc229142704"/>
      <w:r w:rsidRPr="0063375C">
        <w:t xml:space="preserve">Zasady realizacji </w:t>
      </w:r>
      <w:bookmarkEnd w:id="16"/>
      <w:r w:rsidR="00984124">
        <w:t>zakresu prac</w:t>
      </w:r>
      <w:bookmarkEnd w:id="17"/>
    </w:p>
    <w:p w14:paraId="23835E6E" w14:textId="77777777" w:rsidR="00984124" w:rsidRPr="007E4AD1" w:rsidRDefault="00984124" w:rsidP="00984124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bookmarkStart w:id="18" w:name="_Toc396477880"/>
      <w:bookmarkStart w:id="19" w:name="_Toc396486111"/>
      <w:bookmarkStart w:id="20" w:name="_Toc396486361"/>
      <w:bookmarkStart w:id="21" w:name="_Toc412746371"/>
      <w:bookmarkStart w:id="22" w:name="_Toc417565853"/>
      <w:bookmarkStart w:id="23" w:name="_Toc428713514"/>
      <w:r>
        <w:rPr>
          <w:rFonts w:cstheme="minorHAnsi"/>
        </w:rPr>
        <w:t>Prace będące przedmiotem specyfikacji będą</w:t>
      </w:r>
      <w:r w:rsidRPr="007E4AD1">
        <w:rPr>
          <w:rFonts w:cstheme="minorHAnsi"/>
        </w:rPr>
        <w:t xml:space="preserve"> realizowane</w:t>
      </w:r>
      <w:r>
        <w:rPr>
          <w:rFonts w:cstheme="minorHAnsi"/>
        </w:rPr>
        <w:t xml:space="preserve"> </w:t>
      </w:r>
      <w:r w:rsidRPr="007E4AD1">
        <w:rPr>
          <w:rFonts w:cstheme="minorHAnsi"/>
        </w:rPr>
        <w:t>na podstawie obustronnie podpisanej Umowy</w:t>
      </w:r>
      <w:r>
        <w:rPr>
          <w:rFonts w:cstheme="minorHAnsi"/>
        </w:rPr>
        <w:t>.</w:t>
      </w:r>
    </w:p>
    <w:p w14:paraId="5C0C58F1" w14:textId="46B336BE" w:rsidR="00984124" w:rsidRPr="007E4AD1" w:rsidRDefault="00984124" w:rsidP="00984124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Załącznikiem do ww. </w:t>
      </w:r>
      <w:r>
        <w:rPr>
          <w:rFonts w:cstheme="minorHAnsi"/>
        </w:rPr>
        <w:t xml:space="preserve">Umowy </w:t>
      </w:r>
      <w:r w:rsidRPr="007E4AD1">
        <w:rPr>
          <w:rFonts w:cstheme="minorHAnsi"/>
        </w:rPr>
        <w:t>będzie przyjęta oferta Wykonawcy</w:t>
      </w:r>
      <w:r w:rsidR="00FB4400">
        <w:rPr>
          <w:rFonts w:cstheme="minorHAnsi"/>
        </w:rPr>
        <w:t xml:space="preserve"> i</w:t>
      </w:r>
      <w:r w:rsidRPr="007E4AD1">
        <w:rPr>
          <w:rFonts w:cstheme="minorHAnsi"/>
        </w:rPr>
        <w:t xml:space="preserve"> przedmiotowa Specyfikacja.</w:t>
      </w:r>
    </w:p>
    <w:p w14:paraId="6C221A83" w14:textId="0A05E2BD" w:rsidR="008F27D9" w:rsidRPr="007E4AD1" w:rsidRDefault="008F27D9" w:rsidP="007210DA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bookmarkStart w:id="24" w:name="_Toc396477881"/>
      <w:bookmarkStart w:id="25" w:name="_Toc396486112"/>
      <w:bookmarkStart w:id="26" w:name="_Toc396486362"/>
      <w:bookmarkStart w:id="27" w:name="_Toc412746372"/>
      <w:bookmarkStart w:id="28" w:name="_Toc417565854"/>
      <w:bookmarkStart w:id="29" w:name="_Toc428713515"/>
      <w:bookmarkEnd w:id="18"/>
      <w:bookmarkEnd w:id="19"/>
      <w:bookmarkEnd w:id="20"/>
      <w:bookmarkEnd w:id="21"/>
      <w:bookmarkEnd w:id="22"/>
      <w:bookmarkEnd w:id="23"/>
      <w:r w:rsidRPr="007E4AD1">
        <w:rPr>
          <w:rFonts w:cstheme="minorHAnsi"/>
        </w:rPr>
        <w:t xml:space="preserve">Termin realizacji może ulec przesunięciu tylko w przypadkach określonych w </w:t>
      </w:r>
      <w:bookmarkEnd w:id="24"/>
      <w:bookmarkEnd w:id="25"/>
      <w:bookmarkEnd w:id="26"/>
      <w:bookmarkEnd w:id="27"/>
      <w:bookmarkEnd w:id="28"/>
      <w:bookmarkEnd w:id="29"/>
      <w:r w:rsidR="00813F2C" w:rsidRPr="007E4AD1">
        <w:rPr>
          <w:rFonts w:cstheme="minorHAnsi"/>
        </w:rPr>
        <w:t>Umowie</w:t>
      </w:r>
      <w:r w:rsidRPr="007E4AD1">
        <w:rPr>
          <w:rFonts w:cstheme="minorHAnsi"/>
        </w:rPr>
        <w:t>.</w:t>
      </w:r>
    </w:p>
    <w:p w14:paraId="66A054D2" w14:textId="77777777" w:rsidR="00984124" w:rsidRPr="007E4AD1" w:rsidRDefault="00984124" w:rsidP="00984124">
      <w:pPr>
        <w:pStyle w:val="bezpunkw"/>
        <w:numPr>
          <w:ilvl w:val="0"/>
          <w:numId w:val="5"/>
        </w:numPr>
        <w:spacing w:line="276" w:lineRule="auto"/>
        <w:contextualSpacing/>
        <w:rPr>
          <w:rFonts w:cstheme="minorHAnsi"/>
        </w:rPr>
      </w:pPr>
      <w:bookmarkStart w:id="30" w:name="_Toc380748950"/>
      <w:bookmarkStart w:id="31" w:name="_Toc380749090"/>
      <w:bookmarkStart w:id="32" w:name="_Toc380999526"/>
      <w:bookmarkStart w:id="33" w:name="_Toc396477882"/>
      <w:bookmarkStart w:id="34" w:name="_Toc396486113"/>
      <w:bookmarkStart w:id="35" w:name="_Toc396486363"/>
      <w:bookmarkStart w:id="36" w:name="_Toc412746373"/>
      <w:bookmarkStart w:id="37" w:name="_Toc417565855"/>
      <w:bookmarkStart w:id="38" w:name="_Toc428713516"/>
      <w:bookmarkStart w:id="39" w:name="_Toc181598648"/>
      <w:r>
        <w:rPr>
          <w:rFonts w:cstheme="minorHAnsi"/>
        </w:rPr>
        <w:t>Prace</w:t>
      </w:r>
      <w:r w:rsidRPr="007E4AD1">
        <w:rPr>
          <w:rFonts w:cstheme="minorHAnsi"/>
        </w:rPr>
        <w:t xml:space="preserve"> będą prowadzone na podstawie wytycznych</w:t>
      </w:r>
      <w:r>
        <w:rPr>
          <w:rFonts w:cstheme="minorHAnsi"/>
        </w:rPr>
        <w:t xml:space="preserve"> Zamawiającego</w:t>
      </w:r>
      <w:r w:rsidRPr="007E4AD1">
        <w:rPr>
          <w:rFonts w:cstheme="minorHAnsi"/>
        </w:rPr>
        <w:t xml:space="preserve"> (wraz z wymaganiami technicznymi i funkcjonalnymi określonymi przez Zamawiającego w</w:t>
      </w:r>
      <w:r>
        <w:rPr>
          <w:rFonts w:cstheme="minorHAnsi"/>
        </w:rPr>
        <w:t xml:space="preserve"> Umowie oraz</w:t>
      </w:r>
      <w:r w:rsidRPr="007E4AD1">
        <w:rPr>
          <w:rFonts w:cstheme="minorHAnsi"/>
        </w:rPr>
        <w:t xml:space="preserve"> przedmiotowej specyfikacji i jej załącznikach)</w:t>
      </w:r>
      <w:r>
        <w:rPr>
          <w:rFonts w:cstheme="minorHAnsi"/>
        </w:rPr>
        <w:t>.</w:t>
      </w:r>
      <w:r w:rsidRPr="007E4AD1">
        <w:rPr>
          <w:rFonts w:cstheme="minorHAnsi"/>
        </w:rPr>
        <w:t xml:space="preserve"> 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EB90774" w14:textId="397E81BB" w:rsidR="00B84BC8" w:rsidRPr="0063375C" w:rsidRDefault="006A2716" w:rsidP="00AB1E47">
      <w:pPr>
        <w:pStyle w:val="Nagwek1"/>
      </w:pPr>
      <w:bookmarkStart w:id="40" w:name="_Toc229142705"/>
      <w:r w:rsidRPr="0063375C">
        <w:t>Obowiązki Wykonawcy przed złożeniem oferty</w:t>
      </w:r>
      <w:bookmarkEnd w:id="39"/>
      <w:bookmarkEnd w:id="40"/>
      <w:r w:rsidRPr="0063375C">
        <w:t xml:space="preserve"> </w:t>
      </w:r>
    </w:p>
    <w:p w14:paraId="3899C182" w14:textId="37DAC8A2" w:rsidR="00D95890" w:rsidRPr="007E4AD1" w:rsidRDefault="00D95890" w:rsidP="007210DA">
      <w:pPr>
        <w:pStyle w:val="bezpunkw"/>
        <w:numPr>
          <w:ilvl w:val="0"/>
          <w:numId w:val="7"/>
        </w:numPr>
        <w:spacing w:line="276" w:lineRule="auto"/>
        <w:contextualSpacing/>
        <w:rPr>
          <w:rFonts w:cstheme="minorHAnsi"/>
        </w:rPr>
      </w:pPr>
      <w:bookmarkStart w:id="41" w:name="_Toc399845167"/>
      <w:bookmarkStart w:id="42" w:name="_Toc399845616"/>
      <w:bookmarkStart w:id="43" w:name="_Toc399850569"/>
      <w:bookmarkStart w:id="44" w:name="_Toc399851068"/>
      <w:bookmarkStart w:id="45" w:name="_Toc406739985"/>
      <w:bookmarkStart w:id="46" w:name="_Toc406740653"/>
      <w:bookmarkStart w:id="47" w:name="_Toc417565860"/>
      <w:bookmarkStart w:id="48" w:name="_Toc428713519"/>
      <w:bookmarkStart w:id="49" w:name="_Toc380749093"/>
      <w:bookmarkStart w:id="50" w:name="_Toc380999529"/>
      <w:r w:rsidRPr="007E4AD1">
        <w:rPr>
          <w:rFonts w:cstheme="minorHAnsi"/>
        </w:rPr>
        <w:t xml:space="preserve">Zapoznanie się z danymi wyjściowymi 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="00E74BF7" w:rsidRPr="007E4AD1">
        <w:rPr>
          <w:rFonts w:cstheme="minorHAnsi"/>
        </w:rPr>
        <w:t xml:space="preserve">w </w:t>
      </w:r>
      <w:r w:rsidR="00451702" w:rsidRPr="007E4AD1">
        <w:rPr>
          <w:rFonts w:cstheme="minorHAnsi"/>
        </w:rPr>
        <w:t>SIWZ</w:t>
      </w:r>
      <w:r w:rsidR="00E74BF7" w:rsidRPr="007E4AD1">
        <w:rPr>
          <w:rFonts w:cstheme="minorHAnsi"/>
        </w:rPr>
        <w:t xml:space="preserve"> i jego </w:t>
      </w:r>
      <w:r w:rsidR="00941991" w:rsidRPr="007E4AD1">
        <w:rPr>
          <w:rFonts w:cstheme="minorHAnsi"/>
        </w:rPr>
        <w:t>Załącznikach</w:t>
      </w:r>
      <w:r w:rsidR="007B495C" w:rsidRPr="007E4AD1">
        <w:rPr>
          <w:rFonts w:cstheme="minorHAnsi"/>
        </w:rPr>
        <w:t>.</w:t>
      </w:r>
    </w:p>
    <w:p w14:paraId="5488C789" w14:textId="6B967948" w:rsidR="00336D98" w:rsidRPr="007E4AD1" w:rsidRDefault="00D95890" w:rsidP="007210DA">
      <w:pPr>
        <w:pStyle w:val="bezpunkw"/>
        <w:numPr>
          <w:ilvl w:val="0"/>
          <w:numId w:val="7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Zapoznanie się z lokalizacją </w:t>
      </w:r>
      <w:r w:rsidR="0078646B" w:rsidRPr="007E4AD1">
        <w:rPr>
          <w:rFonts w:cstheme="minorHAnsi"/>
        </w:rPr>
        <w:t>przeprowadzanych prac budowlanych</w:t>
      </w:r>
      <w:r w:rsidRPr="007E4AD1">
        <w:rPr>
          <w:rFonts w:cstheme="minorHAnsi"/>
        </w:rPr>
        <w:t>, warunkami terenowymi, uwarunkowaniami zagospodarowania (teren zamknięty, kategoria dróg,</w:t>
      </w:r>
      <w:r w:rsidR="00451702" w:rsidRPr="007E4AD1">
        <w:rPr>
          <w:rFonts w:cstheme="minorHAnsi"/>
        </w:rPr>
        <w:t xml:space="preserve"> zabudowa gospodarcza, mieszkaniowa,</w:t>
      </w:r>
      <w:r w:rsidRPr="007E4AD1">
        <w:rPr>
          <w:rFonts w:cstheme="minorHAnsi"/>
        </w:rPr>
        <w:t xml:space="preserve"> administracja – gminy, starostwa itp.)</w:t>
      </w:r>
      <w:r w:rsidR="007B495C" w:rsidRPr="007E4AD1">
        <w:rPr>
          <w:rFonts w:cstheme="minorHAnsi"/>
        </w:rPr>
        <w:t>.</w:t>
      </w:r>
    </w:p>
    <w:p w14:paraId="3A2FD75E" w14:textId="4909A779" w:rsidR="00C139E4" w:rsidRPr="007E4AD1" w:rsidRDefault="00FB4400" w:rsidP="007210DA">
      <w:pPr>
        <w:pStyle w:val="bezpunkw"/>
        <w:numPr>
          <w:ilvl w:val="0"/>
          <w:numId w:val="7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lastRenderedPageBreak/>
        <w:t>Obligatoryjne w</w:t>
      </w:r>
      <w:r w:rsidR="00C139E4" w:rsidRPr="007E4AD1">
        <w:rPr>
          <w:rFonts w:cstheme="minorHAnsi"/>
        </w:rPr>
        <w:t xml:space="preserve">ykonanie wizji lokalnej w </w:t>
      </w:r>
      <w:r w:rsidR="00C42046" w:rsidRPr="007E4AD1">
        <w:rPr>
          <w:rFonts w:cstheme="minorHAnsi"/>
        </w:rPr>
        <w:t>terenie.</w:t>
      </w:r>
    </w:p>
    <w:p w14:paraId="7486FF76" w14:textId="2CB59919" w:rsidR="00451702" w:rsidRPr="007E4AD1" w:rsidRDefault="00AF109A" w:rsidP="007210DA">
      <w:pPr>
        <w:pStyle w:val="bezpunkw"/>
        <w:numPr>
          <w:ilvl w:val="0"/>
          <w:numId w:val="7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>Zapoznanie się z</w:t>
      </w:r>
      <w:r w:rsidR="00731A6A" w:rsidRPr="007E4AD1">
        <w:rPr>
          <w:rFonts w:cstheme="minorHAnsi"/>
        </w:rPr>
        <w:t>e</w:t>
      </w:r>
      <w:r w:rsidRPr="007E4AD1">
        <w:rPr>
          <w:rFonts w:cstheme="minorHAnsi"/>
        </w:rPr>
        <w:t xml:space="preserve"> współbieżnie realizowanymi </w:t>
      </w:r>
      <w:r w:rsidR="00731A6A" w:rsidRPr="007E4AD1">
        <w:rPr>
          <w:rFonts w:cstheme="minorHAnsi"/>
        </w:rPr>
        <w:t>zadaniami projektowymi</w:t>
      </w:r>
      <w:r w:rsidRPr="007E4AD1">
        <w:rPr>
          <w:rFonts w:cstheme="minorHAnsi"/>
        </w:rPr>
        <w:t>, robotami budowlano-montażowymi</w:t>
      </w:r>
      <w:r w:rsidR="00731A6A" w:rsidRPr="007E4AD1">
        <w:rPr>
          <w:rFonts w:cstheme="minorHAnsi"/>
        </w:rPr>
        <w:t xml:space="preserve"> dla przedsięwzięć energetycznych lub innych branż</w:t>
      </w:r>
      <w:r w:rsidR="00FE7718" w:rsidRPr="007E4AD1">
        <w:rPr>
          <w:rFonts w:cstheme="minorHAnsi"/>
        </w:rPr>
        <w:t>, w lokalizacji przedmiotowej przebudowy</w:t>
      </w:r>
      <w:r w:rsidR="00321095" w:rsidRPr="007E4AD1">
        <w:rPr>
          <w:rFonts w:cstheme="minorHAnsi"/>
        </w:rPr>
        <w:t>.</w:t>
      </w:r>
    </w:p>
    <w:p w14:paraId="33418F52" w14:textId="28FC3B4C" w:rsidR="00C6334D" w:rsidRPr="007E4AD1" w:rsidRDefault="00D95890" w:rsidP="007210DA">
      <w:pPr>
        <w:pStyle w:val="bezpunkw"/>
        <w:numPr>
          <w:ilvl w:val="0"/>
          <w:numId w:val="7"/>
        </w:numPr>
        <w:spacing w:line="276" w:lineRule="auto"/>
        <w:contextualSpacing/>
        <w:rPr>
          <w:rFonts w:cstheme="minorHAnsi"/>
        </w:rPr>
      </w:pPr>
      <w:bookmarkStart w:id="51" w:name="_Toc380749096"/>
      <w:bookmarkStart w:id="52" w:name="_Toc380999532"/>
      <w:bookmarkStart w:id="53" w:name="_Toc399845171"/>
      <w:bookmarkStart w:id="54" w:name="_Toc399845620"/>
      <w:bookmarkStart w:id="55" w:name="_Toc399850573"/>
      <w:bookmarkStart w:id="56" w:name="_Toc399851072"/>
      <w:bookmarkStart w:id="57" w:name="_Toc406739989"/>
      <w:bookmarkStart w:id="58" w:name="_Toc406740657"/>
      <w:bookmarkStart w:id="59" w:name="_Toc417565864"/>
      <w:bookmarkStart w:id="60" w:name="_Toc428713522"/>
      <w:r w:rsidRPr="007E4AD1">
        <w:rPr>
          <w:rFonts w:cstheme="minorHAnsi"/>
        </w:rPr>
        <w:t>Uwzględnienie ww. warunków w ofercie.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03521D3" w14:textId="2B6F7B45" w:rsidR="00C6334D" w:rsidRPr="0063375C" w:rsidRDefault="009266C7" w:rsidP="00AB1E47">
      <w:pPr>
        <w:pStyle w:val="Nagwek1"/>
      </w:pPr>
      <w:bookmarkStart w:id="61" w:name="_Toc181598649"/>
      <w:bookmarkStart w:id="62" w:name="_Toc229142706"/>
      <w:r w:rsidRPr="0063375C">
        <w:t xml:space="preserve">Szczegółowy </w:t>
      </w:r>
      <w:r w:rsidR="00406703" w:rsidRPr="0063375C">
        <w:t>z</w:t>
      </w:r>
      <w:r w:rsidR="00B54E4D" w:rsidRPr="0063375C">
        <w:t>akres prac</w:t>
      </w:r>
      <w:bookmarkEnd w:id="61"/>
      <w:bookmarkEnd w:id="62"/>
    </w:p>
    <w:p w14:paraId="2CFB863A" w14:textId="34528953" w:rsidR="00C666D3" w:rsidRPr="0063375C" w:rsidRDefault="00C666D3" w:rsidP="00AB1E47">
      <w:pPr>
        <w:pStyle w:val="Nagwek2"/>
      </w:pPr>
      <w:bookmarkStart w:id="63" w:name="_Toc181598650"/>
      <w:bookmarkStart w:id="64" w:name="_Toc229142707"/>
      <w:r w:rsidRPr="0063375C">
        <w:t xml:space="preserve">Prace </w:t>
      </w:r>
      <w:r w:rsidRPr="00AB1E47">
        <w:t>przygotowawcze</w:t>
      </w:r>
      <w:bookmarkEnd w:id="63"/>
      <w:bookmarkEnd w:id="64"/>
    </w:p>
    <w:p w14:paraId="12575BE9" w14:textId="30005FE7" w:rsidR="00984124" w:rsidRDefault="00984124" w:rsidP="00984124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</w:pPr>
      <w:bookmarkStart w:id="65" w:name="_Toc181598651"/>
      <w:bookmarkStart w:id="66" w:name="_Toc182555133"/>
      <w:bookmarkStart w:id="67" w:name="_Toc181598653"/>
      <w:bookmarkEnd w:id="65"/>
      <w:bookmarkEnd w:id="66"/>
      <w:r w:rsidRPr="007E4AD1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Jeżeli konieczne, Wykonawca wykona wstępne prace geodezyjne związane z późniejszym przygotowaniem</w:t>
      </w:r>
      <w:r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 xml:space="preserve"> dokumentacji projektowej i realizacją robót budowlanych.</w:t>
      </w:r>
    </w:p>
    <w:p w14:paraId="3C6DB00B" w14:textId="14540A3E" w:rsidR="00984124" w:rsidRPr="007E4AD1" w:rsidRDefault="00984124" w:rsidP="00984124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Uzyskanie wszelkich niezbędnych zgód na pracę na terenie</w:t>
      </w:r>
      <w:r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 xml:space="preserve"> Zakładu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 xml:space="preserve"> ORLEN Południe S.A.</w:t>
      </w:r>
      <w:r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 xml:space="preserve"> w Trzebini.</w:t>
      </w:r>
    </w:p>
    <w:p w14:paraId="57076AE4" w14:textId="77777777" w:rsidR="00984124" w:rsidRPr="007E4AD1" w:rsidRDefault="00984124" w:rsidP="00984124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Uzyskanie wszelkich szkoleń, instrukcji oraz pozwoleń dopuszczających do pracy oraz do wykonania robót budowlanych na terenie ORLEN Południe S.A., zgodnie z wewnętrznymi rozporządzeniami oraz zasadami m.in. Zasady Środowiskowe i BHP obowiązujące na terenie ORLEN Południe S.A.</w:t>
      </w:r>
    </w:p>
    <w:p w14:paraId="529C7EF3" w14:textId="35A3C5FF" w:rsidR="00984124" w:rsidRDefault="00984124" w:rsidP="00984124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 xml:space="preserve">Przed przystąpieniem do prac budowlanych, należy sporządzić oraz uzyskać akceptację Instrukcji Bezpiecznego Wykonania Robót (IBWR) przez </w:t>
      </w:r>
      <w:r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s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łużb</w:t>
      </w:r>
      <w:r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y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 xml:space="preserve"> BHP ORLEN Południe S.A. Minimalny zakres przedmiotowego IBWR określają wewnętrzne rozporządzenia ORLEN Południe S.A. m.in. Wytyczne i wymagania bezpieczeństwa i higieny pracy dotyczące Przedsiębiorców działających na terenie ORLEN Południe S.A.</w:t>
      </w:r>
    </w:p>
    <w:p w14:paraId="58BF0D1D" w14:textId="77777777" w:rsidR="00984124" w:rsidRPr="0063375C" w:rsidRDefault="00984124" w:rsidP="00984124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</w:pPr>
      <w:r w:rsidRPr="0063375C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Wykonawca odpowiada za skuteczne powiadomienie właścicieli nieruchomości, na których będą prowadzone prace budowlane z minimum 7 dniowym wyprzedzeniem o terminie rozpoczęcia prac. Wykonawca uzgodni z Właścicielem warunki wjazdu i zasady korzystania z nieruchomości. Koszty ewentualnych odszkodowań pokrywa Wykonawca.</w:t>
      </w:r>
    </w:p>
    <w:p w14:paraId="3466ED66" w14:textId="77777777" w:rsidR="00984124" w:rsidRPr="0063375C" w:rsidRDefault="00984124" w:rsidP="00984124">
      <w:pPr>
        <w:pStyle w:val="Akapitzlist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</w:pPr>
      <w:r w:rsidRPr="007E4AD1"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  <w:t xml:space="preserve">Wykonawca odpowiada za uzyskanie koniecznych okresowych zezwoleń na zajęcie pasów drogowych, ewentualnych wyłączeń linii elektroenergetycznych SN/nN, telekomunikacyjnych, gazowych, itp., wynikających z wykonywania prac budowlano – montażowych objętych przedmiotem </w:t>
      </w:r>
      <w:r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  <w:t>umowy</w:t>
      </w:r>
      <w:r w:rsidRPr="007E4AD1"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  <w:t>. Koszty z tego tytułu ponosi Wykonawca.</w:t>
      </w:r>
    </w:p>
    <w:p w14:paraId="0F3163A3" w14:textId="4B79DCF0" w:rsidR="007910F2" w:rsidRDefault="007910F2" w:rsidP="00AB1E47">
      <w:pPr>
        <w:pStyle w:val="Nagwek2"/>
      </w:pPr>
      <w:bookmarkStart w:id="68" w:name="_Toc229142708"/>
      <w:r>
        <w:t>Prace projektowe</w:t>
      </w:r>
      <w:bookmarkEnd w:id="68"/>
    </w:p>
    <w:p w14:paraId="5FED3F91" w14:textId="3702A781" w:rsidR="007910F2" w:rsidRDefault="007910F2" w:rsidP="007910F2">
      <w:pPr>
        <w:pStyle w:val="bezpunkw"/>
        <w:numPr>
          <w:ilvl w:val="0"/>
          <w:numId w:val="28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Kompleksowe wykonanie i uzgodnienie dokumentacji projektowej wraz z uzyskaniem niezbędnych decyzji administracyjnych pozwalających na realizację zakresu prac w tym:</w:t>
      </w:r>
    </w:p>
    <w:p w14:paraId="084CE4DA" w14:textId="51086C28" w:rsidR="007910F2" w:rsidRDefault="007910F2" w:rsidP="007910F2">
      <w:pPr>
        <w:pStyle w:val="bezpunkw"/>
        <w:numPr>
          <w:ilvl w:val="1"/>
          <w:numId w:val="28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Odpowiedni dobór dwóch agregatów prądotwórczych dostosowanych parametrami do zapewnienia zasilania awaryjnego istniejących sprężarek powietrza</w:t>
      </w:r>
      <w:r w:rsidR="00FB4400">
        <w:rPr>
          <w:rFonts w:cstheme="minorHAnsi"/>
        </w:rPr>
        <w:t xml:space="preserve"> (szacowana moc 660 kVA każdej jednostki)</w:t>
      </w:r>
      <w:r w:rsidR="00DA6D2D">
        <w:rPr>
          <w:rFonts w:cstheme="minorHAnsi"/>
        </w:rPr>
        <w:t xml:space="preserve"> – parametry sprężarek wskazano w załączniku nr 6</w:t>
      </w:r>
      <w:r>
        <w:rPr>
          <w:rFonts w:cstheme="minorHAnsi"/>
        </w:rPr>
        <w:t>.</w:t>
      </w:r>
      <w:r w:rsidR="00FB4400">
        <w:rPr>
          <w:rFonts w:cstheme="minorHAnsi"/>
        </w:rPr>
        <w:t xml:space="preserve"> </w:t>
      </w:r>
    </w:p>
    <w:p w14:paraId="0D8F74A3" w14:textId="0AB9CBA6" w:rsidR="00FB4400" w:rsidRDefault="00FB4400" w:rsidP="007910F2">
      <w:pPr>
        <w:pStyle w:val="bezpunkw"/>
        <w:numPr>
          <w:ilvl w:val="1"/>
          <w:numId w:val="28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Dobór odpowiednich rozwiązań pozwalających na zabudowę dwóch agregatów w lokalizacji przedstawionej przez Zamawiającego – gabaryty, bliskość montażu obu jednostek, dostęp serwisowy itd.</w:t>
      </w:r>
    </w:p>
    <w:p w14:paraId="29FB97F5" w14:textId="45B33071" w:rsidR="007910F2" w:rsidRDefault="007910F2" w:rsidP="007910F2">
      <w:pPr>
        <w:pStyle w:val="bezpunkw"/>
        <w:numPr>
          <w:ilvl w:val="1"/>
          <w:numId w:val="28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Zaprojektowanie posadowienia (podbudowa, fundament) projektowanych agregatów.</w:t>
      </w:r>
    </w:p>
    <w:p w14:paraId="400D294A" w14:textId="675278D0" w:rsidR="007910F2" w:rsidRDefault="007910F2" w:rsidP="007910F2">
      <w:pPr>
        <w:pStyle w:val="bezpunkw"/>
        <w:numPr>
          <w:ilvl w:val="1"/>
          <w:numId w:val="28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 xml:space="preserve">Zaprojektowanie połączeń kablowych </w:t>
      </w:r>
      <w:r w:rsidR="0082523E">
        <w:rPr>
          <w:rFonts w:cstheme="minorHAnsi"/>
        </w:rPr>
        <w:t>pozwalających na zapewnienie zasilania awaryjnego sprężarek powietrza</w:t>
      </w:r>
      <w:r w:rsidR="00FB4400">
        <w:rPr>
          <w:rFonts w:cstheme="minorHAnsi"/>
        </w:rPr>
        <w:t xml:space="preserve"> i rozdzielnicy </w:t>
      </w:r>
      <w:proofErr w:type="spellStart"/>
      <w:r w:rsidR="00FB4400">
        <w:rPr>
          <w:rFonts w:cstheme="minorHAnsi"/>
        </w:rPr>
        <w:t>nN</w:t>
      </w:r>
      <w:r w:rsidR="0082523E">
        <w:rPr>
          <w:rFonts w:cstheme="minorHAnsi"/>
        </w:rPr>
        <w:t>.</w:t>
      </w:r>
      <w:proofErr w:type="spellEnd"/>
    </w:p>
    <w:p w14:paraId="673A3FD2" w14:textId="1F5F4A99" w:rsidR="00106162" w:rsidRDefault="00106162" w:rsidP="00106162">
      <w:pPr>
        <w:pStyle w:val="bezpunkw"/>
        <w:numPr>
          <w:ilvl w:val="0"/>
          <w:numId w:val="33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lastRenderedPageBreak/>
        <w:t xml:space="preserve">Wpięcie I agregatu do sekcji 1 pole nr 5 rozdzielnicy </w:t>
      </w:r>
      <w:proofErr w:type="spellStart"/>
      <w:r>
        <w:rPr>
          <w:rFonts w:cstheme="minorHAnsi"/>
        </w:rPr>
        <w:t>nN.</w:t>
      </w:r>
      <w:proofErr w:type="spellEnd"/>
      <w:r>
        <w:rPr>
          <w:rFonts w:cstheme="minorHAnsi"/>
        </w:rPr>
        <w:t xml:space="preserve"> Pole uzbrojone w wyłącznik MTZ1-08 H2 (800 A) – do wykorzystania lub do zmiany(dostosowania) po stronie Wykonawcy. </w:t>
      </w:r>
    </w:p>
    <w:p w14:paraId="14D8F9D8" w14:textId="467AA3B7" w:rsidR="00106162" w:rsidRDefault="00106162" w:rsidP="00106162">
      <w:pPr>
        <w:pStyle w:val="bezpunkw"/>
        <w:numPr>
          <w:ilvl w:val="0"/>
          <w:numId w:val="33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 xml:space="preserve">Wpięcie II agregatu do sekcji 2 pole nr 10 rozdzielnicy </w:t>
      </w:r>
      <w:proofErr w:type="spellStart"/>
      <w:r>
        <w:rPr>
          <w:rFonts w:cstheme="minorHAnsi"/>
        </w:rPr>
        <w:t>nN.</w:t>
      </w:r>
      <w:proofErr w:type="spellEnd"/>
      <w:r w:rsidRPr="00106162">
        <w:rPr>
          <w:rFonts w:cstheme="minorHAnsi"/>
        </w:rPr>
        <w:t xml:space="preserve"> </w:t>
      </w:r>
      <w:r>
        <w:rPr>
          <w:rFonts w:cstheme="minorHAnsi"/>
        </w:rPr>
        <w:t>Pole uzbrojone w wyłącznik MTZ1-08 H2 (800 A) – do wykorzystania lub do zmiany(dostosowania) po stronie Wykonawcy.</w:t>
      </w:r>
    </w:p>
    <w:p w14:paraId="071F3931" w14:textId="7FEFA6E8" w:rsidR="0082523E" w:rsidRDefault="0082523E" w:rsidP="007910F2">
      <w:pPr>
        <w:pStyle w:val="bezpunkw"/>
        <w:numPr>
          <w:ilvl w:val="1"/>
          <w:numId w:val="28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Zaprojektowanie automatyki realizującej przełączanie na zasilanie awaryjne w przypadku zaniku zasilania.</w:t>
      </w:r>
    </w:p>
    <w:p w14:paraId="5A345E75" w14:textId="78F789D3" w:rsidR="00106162" w:rsidRDefault="00106162" w:rsidP="00106162">
      <w:pPr>
        <w:pStyle w:val="bezpunkw"/>
        <w:numPr>
          <w:ilvl w:val="0"/>
          <w:numId w:val="32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Dostosowanie istniejącego SZR w rozdzielnicy nN stacji OPT-4.</w:t>
      </w:r>
    </w:p>
    <w:p w14:paraId="0CB54A88" w14:textId="5AEB1FA8" w:rsidR="00106162" w:rsidRDefault="00106162" w:rsidP="00106162">
      <w:pPr>
        <w:pStyle w:val="bezpunkw"/>
        <w:numPr>
          <w:ilvl w:val="0"/>
          <w:numId w:val="32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 xml:space="preserve">Zapewnienie pracy agregatów odpowiednio każdego na jedną sekcję rozdzielnicy </w:t>
      </w:r>
      <w:proofErr w:type="spellStart"/>
      <w:r>
        <w:rPr>
          <w:rFonts w:cstheme="minorHAnsi"/>
        </w:rPr>
        <w:t>nN.</w:t>
      </w:r>
      <w:proofErr w:type="spellEnd"/>
    </w:p>
    <w:p w14:paraId="31D94CC8" w14:textId="3F159081" w:rsidR="002B63F1" w:rsidRDefault="002B63F1" w:rsidP="00106162">
      <w:pPr>
        <w:pStyle w:val="bezpunkw"/>
        <w:numPr>
          <w:ilvl w:val="0"/>
          <w:numId w:val="32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Zapewnienie odpowiedniego automatycznego odciążenia sekcji, zapewniającego priorytet dla sprężarek.</w:t>
      </w:r>
    </w:p>
    <w:p w14:paraId="71497E40" w14:textId="2B3021EF" w:rsidR="00106162" w:rsidRDefault="00106162" w:rsidP="00106162">
      <w:pPr>
        <w:pStyle w:val="bezpunkw"/>
        <w:numPr>
          <w:ilvl w:val="0"/>
          <w:numId w:val="32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Zapewnienie uruchomienia maksymalnie jednej sprężarki na sekcję w sytuacji awaryjnej.</w:t>
      </w:r>
    </w:p>
    <w:p w14:paraId="44931DCD" w14:textId="4E91FEA0" w:rsidR="00106162" w:rsidRDefault="00106162" w:rsidP="00106162">
      <w:pPr>
        <w:pStyle w:val="bezpunkw"/>
        <w:numPr>
          <w:ilvl w:val="0"/>
          <w:numId w:val="32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Dostosowanie schematów w rozdzielni i odwzorowań synoptycznych w rozdzielnicy.</w:t>
      </w:r>
    </w:p>
    <w:p w14:paraId="1FA5942B" w14:textId="070AD413" w:rsidR="002B63F1" w:rsidRDefault="002B63F1" w:rsidP="00106162">
      <w:pPr>
        <w:pStyle w:val="bezpunkw"/>
        <w:numPr>
          <w:ilvl w:val="0"/>
          <w:numId w:val="32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Uzgodnienie z Zamawiającym wszystkich funkcjonalność systemu automatyki.</w:t>
      </w:r>
    </w:p>
    <w:p w14:paraId="1A657284" w14:textId="0A027A06" w:rsidR="00DA6D2D" w:rsidRPr="00F866D0" w:rsidRDefault="00196604" w:rsidP="00DA6D2D">
      <w:pPr>
        <w:pStyle w:val="bezpunkw"/>
        <w:numPr>
          <w:ilvl w:val="1"/>
          <w:numId w:val="28"/>
        </w:numPr>
        <w:spacing w:line="276" w:lineRule="auto"/>
        <w:contextualSpacing/>
        <w:rPr>
          <w:rFonts w:cstheme="minorHAnsi"/>
        </w:rPr>
      </w:pPr>
      <w:r w:rsidRPr="00F866D0">
        <w:rPr>
          <w:rFonts w:cstheme="minorHAnsi"/>
        </w:rPr>
        <w:t>Zapewnienie zabezpieczeń przed wystąpieniem pracy równoległej agregatów.</w:t>
      </w:r>
    </w:p>
    <w:p w14:paraId="724F6114" w14:textId="3FAA940A" w:rsidR="00DA6D2D" w:rsidRPr="00F866D0" w:rsidRDefault="00196604" w:rsidP="00DA6D2D">
      <w:pPr>
        <w:pStyle w:val="bezpunkw"/>
        <w:numPr>
          <w:ilvl w:val="1"/>
          <w:numId w:val="28"/>
        </w:numPr>
        <w:spacing w:line="276" w:lineRule="auto"/>
        <w:contextualSpacing/>
        <w:rPr>
          <w:rFonts w:cstheme="minorHAnsi"/>
        </w:rPr>
      </w:pPr>
      <w:r w:rsidRPr="00F866D0">
        <w:rPr>
          <w:rFonts w:cstheme="minorHAnsi"/>
        </w:rPr>
        <w:t>Zapewnienie zabezpieczenia przed synchronizacją z siecią po powrocie napięcia podstawowego – szczegółowe rozwiązanie do uzgodnienia w trakcie przygotowania dokumentacji.</w:t>
      </w:r>
    </w:p>
    <w:p w14:paraId="790C4BDC" w14:textId="0A53198E" w:rsidR="00DA6D2D" w:rsidRPr="00F866D0" w:rsidRDefault="00DD1558" w:rsidP="00DA6D2D">
      <w:pPr>
        <w:pStyle w:val="bezpunkw"/>
        <w:numPr>
          <w:ilvl w:val="1"/>
          <w:numId w:val="28"/>
        </w:numPr>
        <w:spacing w:line="276" w:lineRule="auto"/>
        <w:contextualSpacing/>
        <w:rPr>
          <w:rFonts w:cstheme="minorHAnsi"/>
        </w:rPr>
      </w:pPr>
      <w:r w:rsidRPr="00F866D0">
        <w:rPr>
          <w:rFonts w:cstheme="minorHAnsi"/>
        </w:rPr>
        <w:t xml:space="preserve">Wyprowadzenie danych sterujących i alarmów do istniejącego sterownika PLC w rozdzielnicy </w:t>
      </w:r>
      <w:proofErr w:type="spellStart"/>
      <w:r w:rsidRPr="00F866D0">
        <w:rPr>
          <w:rFonts w:cstheme="minorHAnsi"/>
        </w:rPr>
        <w:t>nN.</w:t>
      </w:r>
      <w:proofErr w:type="spellEnd"/>
      <w:r w:rsidRPr="00F866D0">
        <w:rPr>
          <w:rFonts w:cstheme="minorHAnsi"/>
        </w:rPr>
        <w:t xml:space="preserve"> Zapewnienie możliwości w</w:t>
      </w:r>
      <w:r w:rsidR="00DA6D2D" w:rsidRPr="00F866D0">
        <w:rPr>
          <w:rFonts w:cstheme="minorHAnsi"/>
        </w:rPr>
        <w:t>prowadzenie sygnałów sterujących</w:t>
      </w:r>
      <w:r w:rsidRPr="00F866D0">
        <w:rPr>
          <w:rFonts w:cstheme="minorHAnsi"/>
        </w:rPr>
        <w:t xml:space="preserve"> i</w:t>
      </w:r>
      <w:r w:rsidR="00DA6D2D" w:rsidRPr="00F866D0">
        <w:rPr>
          <w:rFonts w:cstheme="minorHAnsi"/>
        </w:rPr>
        <w:t xml:space="preserve"> alarmów do systemu SCADA</w:t>
      </w:r>
      <w:r w:rsidRPr="00F866D0">
        <w:rPr>
          <w:rFonts w:cstheme="minorHAnsi"/>
        </w:rPr>
        <w:t>.</w:t>
      </w:r>
    </w:p>
    <w:p w14:paraId="4A9FAF85" w14:textId="14E7C461" w:rsidR="0082523E" w:rsidRDefault="0082523E" w:rsidP="0082523E">
      <w:pPr>
        <w:pStyle w:val="bezpunkw"/>
        <w:numPr>
          <w:ilvl w:val="0"/>
          <w:numId w:val="28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Projekt powinien uwzględniać i spełniać wszelkie standardy wynikające z miejsca posadowienia agregatów w tym również: odległość od ciągów komunikacyjnych, odległość od instalacji przemysłowych, warunki terenowe i gruntowe.</w:t>
      </w:r>
    </w:p>
    <w:p w14:paraId="3297EA3C" w14:textId="200EF5F0" w:rsidR="0082523E" w:rsidRPr="0082523E" w:rsidRDefault="0082523E" w:rsidP="00463E15">
      <w:pPr>
        <w:pStyle w:val="bezpunkw"/>
        <w:numPr>
          <w:ilvl w:val="0"/>
          <w:numId w:val="28"/>
        </w:numPr>
        <w:spacing w:line="276" w:lineRule="auto"/>
        <w:contextualSpacing/>
        <w:rPr>
          <w:rFonts w:cstheme="minorHAnsi"/>
        </w:rPr>
      </w:pPr>
      <w:r w:rsidRPr="0082523E">
        <w:rPr>
          <w:rFonts w:cstheme="minorHAnsi"/>
        </w:rPr>
        <w:t>W razie konieczności pozyskanie decyzji środowiskowej oraz lokalizacyjnej</w:t>
      </w:r>
      <w:r>
        <w:rPr>
          <w:rFonts w:cstheme="minorHAnsi"/>
        </w:rPr>
        <w:t>.</w:t>
      </w:r>
    </w:p>
    <w:p w14:paraId="55BB6DB1" w14:textId="77777777" w:rsidR="0082523E" w:rsidRDefault="0082523E" w:rsidP="0082523E">
      <w:pPr>
        <w:numPr>
          <w:ilvl w:val="0"/>
          <w:numId w:val="28"/>
        </w:numPr>
        <w:spacing w:after="160" w:line="259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Jeżeli konieczne, p</w:t>
      </w:r>
      <w:r w:rsidRPr="008B01CA">
        <w:rPr>
          <w:rFonts w:asciiTheme="minorHAnsi" w:hAnsiTheme="minorHAnsi" w:cstheme="minorHAnsi"/>
        </w:rPr>
        <w:t>ozyskanie od Właścicieli nieruchomości, na których będzie zabudowana infrastruktura techniczna, zgód na wejście w teren i wykonanie robót budowlanych:</w:t>
      </w:r>
    </w:p>
    <w:p w14:paraId="126BF83E" w14:textId="77777777" w:rsidR="0082523E" w:rsidRPr="00034A23" w:rsidRDefault="0082523E" w:rsidP="0082523E">
      <w:pPr>
        <w:pStyle w:val="Akapitzlist"/>
        <w:numPr>
          <w:ilvl w:val="0"/>
          <w:numId w:val="29"/>
        </w:numPr>
        <w:spacing w:line="259" w:lineRule="auto"/>
        <w:ind w:left="1560"/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</w:pPr>
      <w:r w:rsidRPr="00034A23"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  <w:t>Dostarczenie wypisów z rejestru gruntów i wyrysu z mapy ewidencyjnej dla nieruchomości objętych zamierzeniem budowlanym oraz nieruchomości sąsiednich, po ostatecznym zaakceptowaniu przez Zamawiającego koncepcji budowy infrastruktury technicznej. W przypadku działek spornych co do własności działek Wykonawca zobowiązany jest do przedstawienia pełnego wypisu z rejestru gruntów.</w:t>
      </w:r>
    </w:p>
    <w:p w14:paraId="531F2D4D" w14:textId="77777777" w:rsidR="0082523E" w:rsidRPr="00034A23" w:rsidRDefault="0082523E" w:rsidP="0082523E">
      <w:pPr>
        <w:pStyle w:val="Akapitzlist"/>
        <w:numPr>
          <w:ilvl w:val="0"/>
          <w:numId w:val="29"/>
        </w:numPr>
        <w:spacing w:line="259" w:lineRule="auto"/>
        <w:ind w:left="1560"/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</w:pPr>
      <w:r w:rsidRPr="00034A23"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  <w:t>Dostarczenie uzgodnień branżowych lub innych, z których wynika konieczność zawarcia przez Zamawiającego umów cywilno-prawnych z podmiotami władającymi nieruchomościami, w których ma być umieszczona infrastruktura techniczna.</w:t>
      </w:r>
    </w:p>
    <w:p w14:paraId="6E19C773" w14:textId="76A8C2A8" w:rsidR="0082523E" w:rsidRPr="00034A23" w:rsidRDefault="0082523E" w:rsidP="0082523E">
      <w:pPr>
        <w:pStyle w:val="Akapitzlist"/>
        <w:numPr>
          <w:ilvl w:val="0"/>
          <w:numId w:val="29"/>
        </w:numPr>
        <w:spacing w:line="259" w:lineRule="auto"/>
        <w:ind w:left="1560"/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</w:pPr>
      <w:r w:rsidRPr="00034A23"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  <w:t>Dostarczenie niezbędnych dokumentów do wystawienia przez Zamawiającego oświadczenia o prawie dysponowania nieruchomością na cele budowlane, jeżeli jest ono potrzebne dla uzyskania decyzji administracyjnej.</w:t>
      </w:r>
      <w:r w:rsidR="00FB4400"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  <w:t xml:space="preserve"> Po uprzednim wydaniu pełnomocnictwa wydanie oświadczenia o</w:t>
      </w:r>
      <w:r w:rsidR="00FB4400" w:rsidRPr="00FB4400"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  <w:t xml:space="preserve"> </w:t>
      </w:r>
      <w:r w:rsidR="00FB4400" w:rsidRPr="00034A23"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  <w:t>prawie dysponowania nieruchomością na cele budowlane</w:t>
      </w:r>
      <w:r w:rsidR="00FB4400">
        <w:rPr>
          <w:rFonts w:asciiTheme="minorHAnsi" w:eastAsia="Calibri" w:hAnsiTheme="minorHAnsi" w:cstheme="minorHAnsi"/>
          <w:color w:val="auto"/>
          <w:sz w:val="22"/>
          <w:szCs w:val="22"/>
          <w:lang w:val="pl-PL" w:bidi="ar-SA"/>
        </w:rPr>
        <w:t xml:space="preserve"> będzie po stronie Wykonawcy.</w:t>
      </w:r>
    </w:p>
    <w:p w14:paraId="26980F83" w14:textId="7E3A5D01" w:rsidR="0082523E" w:rsidRDefault="0082523E" w:rsidP="0082523E">
      <w:pPr>
        <w:pStyle w:val="bezpunkw"/>
        <w:numPr>
          <w:ilvl w:val="0"/>
          <w:numId w:val="28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lastRenderedPageBreak/>
        <w:t>Pozyskanie map do celów projektowych.</w:t>
      </w:r>
    </w:p>
    <w:p w14:paraId="7672532E" w14:textId="77777777" w:rsidR="0082523E" w:rsidRPr="00CC7625" w:rsidRDefault="0082523E" w:rsidP="0082523E">
      <w:pPr>
        <w:pStyle w:val="bezpunkw"/>
        <w:numPr>
          <w:ilvl w:val="0"/>
          <w:numId w:val="28"/>
        </w:numPr>
        <w:spacing w:line="276" w:lineRule="auto"/>
        <w:contextualSpacing/>
        <w:rPr>
          <w:rFonts w:cstheme="minorHAnsi"/>
        </w:rPr>
      </w:pPr>
      <w:r w:rsidRPr="0080018B">
        <w:rPr>
          <w:rFonts w:eastAsia="Calibri" w:cstheme="minorHAnsi"/>
        </w:rPr>
        <w:t xml:space="preserve">Opracowanie projektu budowlanego lub architektoniczno-budowlanego (jeżeli jest to konieczne) oraz technicznego </w:t>
      </w:r>
      <w:r>
        <w:rPr>
          <w:rFonts w:eastAsia="Calibri" w:cstheme="minorHAnsi"/>
        </w:rPr>
        <w:t xml:space="preserve">lub wykonawczego </w:t>
      </w:r>
      <w:r w:rsidRPr="0080018B">
        <w:rPr>
          <w:rFonts w:eastAsia="Calibri" w:cstheme="minorHAnsi"/>
        </w:rPr>
        <w:t xml:space="preserve">i przedłożenie do uzgodnienia </w:t>
      </w:r>
      <w:r>
        <w:rPr>
          <w:rFonts w:eastAsia="Calibri" w:cstheme="minorHAnsi"/>
        </w:rPr>
        <w:t>Zamawiającemu</w:t>
      </w:r>
      <w:r w:rsidRPr="0080018B">
        <w:rPr>
          <w:rFonts w:eastAsia="Calibri" w:cstheme="minorHAnsi"/>
        </w:rPr>
        <w:t xml:space="preserve"> w 2 egz. w wersji papierowej</w:t>
      </w:r>
      <w:r>
        <w:rPr>
          <w:rFonts w:eastAsia="Calibri" w:cstheme="minorHAnsi"/>
        </w:rPr>
        <w:t xml:space="preserve"> (konieczność przesłania wersji papierowej uzgodnić z Zamawiającym)</w:t>
      </w:r>
      <w:r w:rsidRPr="0080018B">
        <w:rPr>
          <w:rFonts w:eastAsia="Calibri" w:cstheme="minorHAnsi"/>
        </w:rPr>
        <w:t xml:space="preserve"> i wersji elektronicznej, wraz z odpowiednimi Oświadczeniami Projektanta, określającymi m.in. tryb procedowania inwestycji w rozumieniu prawa budowlanego.</w:t>
      </w:r>
    </w:p>
    <w:p w14:paraId="0E72E72D" w14:textId="77777777" w:rsidR="0082523E" w:rsidRPr="00CC7625" w:rsidRDefault="0082523E" w:rsidP="0082523E">
      <w:pPr>
        <w:pStyle w:val="bezpunkw"/>
        <w:numPr>
          <w:ilvl w:val="0"/>
          <w:numId w:val="28"/>
        </w:numPr>
        <w:contextualSpacing/>
        <w:rPr>
          <w:rFonts w:cstheme="minorHAnsi"/>
        </w:rPr>
      </w:pPr>
      <w:r w:rsidRPr="00CC7625">
        <w:rPr>
          <w:rFonts w:cstheme="minorHAnsi"/>
        </w:rPr>
        <w:t xml:space="preserve">Uzyskanie ostatecznych decyzji administracyjnych wynikających z przepisów ustawy Prawo Budowlane i innych, umożliwiających proces projektowania i realizację budowy. </w:t>
      </w:r>
      <w:r>
        <w:rPr>
          <w:rFonts w:cstheme="minorHAnsi"/>
        </w:rPr>
        <w:t>Zamawiający</w:t>
      </w:r>
      <w:r w:rsidRPr="00CC7625">
        <w:rPr>
          <w:rFonts w:cstheme="minorHAnsi"/>
        </w:rPr>
        <w:t xml:space="preserve"> uznaje wykonanie przedmiotu zamówienia w zakresie uzyskania decyzji administracyjnych:</w:t>
      </w:r>
    </w:p>
    <w:p w14:paraId="691B7061" w14:textId="77777777" w:rsidR="0082523E" w:rsidRPr="00CC7625" w:rsidRDefault="0082523E" w:rsidP="0082523E">
      <w:pPr>
        <w:pStyle w:val="bezpunkw"/>
        <w:numPr>
          <w:ilvl w:val="0"/>
          <w:numId w:val="30"/>
        </w:numPr>
        <w:ind w:left="1560" w:hanging="426"/>
        <w:contextualSpacing/>
        <w:rPr>
          <w:rFonts w:cstheme="minorHAnsi"/>
        </w:rPr>
      </w:pPr>
      <w:r w:rsidRPr="00CC7625">
        <w:rPr>
          <w:rFonts w:cstheme="minorHAnsi"/>
        </w:rPr>
        <w:t>w przypadku Pozwolenia na budowę - ostateczna decyzję o pozwoleniu na budowę</w:t>
      </w:r>
    </w:p>
    <w:p w14:paraId="5CB31A92" w14:textId="77777777" w:rsidR="0082523E" w:rsidRPr="00CC7625" w:rsidRDefault="0082523E" w:rsidP="0082523E">
      <w:pPr>
        <w:pStyle w:val="bezpunkw"/>
        <w:numPr>
          <w:ilvl w:val="0"/>
          <w:numId w:val="30"/>
        </w:numPr>
        <w:ind w:left="1560" w:hanging="426"/>
        <w:contextualSpacing/>
        <w:rPr>
          <w:rFonts w:cstheme="minorHAnsi"/>
        </w:rPr>
      </w:pPr>
      <w:r w:rsidRPr="00CC7625">
        <w:rPr>
          <w:rFonts w:cstheme="minorHAnsi"/>
        </w:rPr>
        <w:t>w przypadku Zgłoszenia robót budowlanych niewymagających pozwolenia na budowę - zaświadczenie organu o niezgłoszeniu sprzeciwu do „Zgłoszenia”</w:t>
      </w:r>
    </w:p>
    <w:p w14:paraId="5E0F2B01" w14:textId="77777777" w:rsidR="0082523E" w:rsidRPr="00CC7625" w:rsidRDefault="0082523E" w:rsidP="0082523E">
      <w:pPr>
        <w:pStyle w:val="bezpunkw"/>
        <w:numPr>
          <w:ilvl w:val="0"/>
          <w:numId w:val="30"/>
        </w:numPr>
        <w:ind w:left="1560" w:hanging="426"/>
        <w:contextualSpacing/>
        <w:rPr>
          <w:rFonts w:cstheme="minorHAnsi"/>
        </w:rPr>
      </w:pPr>
      <w:r w:rsidRPr="00CC7625">
        <w:rPr>
          <w:rFonts w:cstheme="minorHAnsi"/>
        </w:rPr>
        <w:t>w przypadku Pozwolenia na rozbiórkę – ostateczna decyzję o pozwoleniu na rozbiórkę</w:t>
      </w:r>
    </w:p>
    <w:p w14:paraId="06F1A8A6" w14:textId="77777777" w:rsidR="0082523E" w:rsidRPr="00CC7625" w:rsidRDefault="0082523E" w:rsidP="0082523E">
      <w:pPr>
        <w:pStyle w:val="bezpunkw"/>
        <w:numPr>
          <w:ilvl w:val="0"/>
          <w:numId w:val="30"/>
        </w:numPr>
        <w:ind w:left="1560" w:hanging="426"/>
        <w:contextualSpacing/>
        <w:rPr>
          <w:rFonts w:cstheme="minorHAnsi"/>
        </w:rPr>
      </w:pPr>
      <w:r w:rsidRPr="00CC7625">
        <w:rPr>
          <w:rFonts w:cstheme="minorHAnsi"/>
        </w:rPr>
        <w:t>w przypadku Zgłoszenia robót budowlanych niewymagających pozwolenia na rozbiórkę - zaświadczenie organu o niezgłoszeniu sprzeciwu do „Zgłoszenia”.</w:t>
      </w:r>
    </w:p>
    <w:p w14:paraId="189C5DD7" w14:textId="2EA327A8" w:rsidR="00B62381" w:rsidRPr="006F6CD3" w:rsidRDefault="00B62381" w:rsidP="00B62381">
      <w:pPr>
        <w:pStyle w:val="bezpunkw"/>
        <w:numPr>
          <w:ilvl w:val="0"/>
          <w:numId w:val="28"/>
        </w:numPr>
      </w:pPr>
      <w:r w:rsidRPr="006F6CD3">
        <w:t xml:space="preserve">Harmonogram realizacji </w:t>
      </w:r>
      <w:r>
        <w:t>prac</w:t>
      </w:r>
      <w:r w:rsidRPr="006F6CD3">
        <w:t xml:space="preserve"> przedstawiony w Ofercie Wykonawcy powinien zawierać </w:t>
      </w:r>
      <w:r w:rsidRPr="00B62381">
        <w:rPr>
          <w:u w:val="single"/>
        </w:rPr>
        <w:t>co najmniej</w:t>
      </w:r>
      <w:r w:rsidRPr="006F6CD3">
        <w:t xml:space="preserve"> następujący zakres </w:t>
      </w:r>
      <w:r w:rsidR="007A6D1B" w:rsidRPr="006F6CD3">
        <w:t>prac</w:t>
      </w:r>
      <w:r w:rsidR="007A6D1B">
        <w:t xml:space="preserve"> (</w:t>
      </w:r>
      <w:r>
        <w:t>możliwe szersze rozbicie poszczególnych pozycji)</w:t>
      </w:r>
      <w:r w:rsidRPr="006F6CD3">
        <w:t>:</w:t>
      </w:r>
    </w:p>
    <w:p w14:paraId="41C8CF08" w14:textId="77777777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630C51">
        <w:rPr>
          <w:rFonts w:asciiTheme="minorHAnsi" w:hAnsiTheme="minorHAnsi" w:cstheme="minorHAnsi"/>
          <w:color w:val="auto"/>
          <w:sz w:val="22"/>
          <w:szCs w:val="22"/>
          <w:lang w:val="pl-PL"/>
        </w:rPr>
        <w:t>opracowanie koncepcji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4FBB3C26" w14:textId="77777777" w:rsidR="00B62381" w:rsidRPr="0080018B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80018B">
        <w:rPr>
          <w:rFonts w:asciiTheme="minorHAnsi" w:hAnsiTheme="minorHAnsi" w:cstheme="minorHAnsi"/>
          <w:color w:val="auto"/>
          <w:sz w:val="22"/>
          <w:szCs w:val="22"/>
          <w:lang w:val="pl-PL"/>
        </w:rPr>
        <w:t>pozyskanie mapy do celów projektowych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0EC0A89A" w14:textId="77777777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630C51">
        <w:rPr>
          <w:rFonts w:asciiTheme="minorHAnsi" w:hAnsiTheme="minorHAnsi" w:cstheme="minorHAnsi"/>
          <w:color w:val="auto"/>
          <w:sz w:val="22"/>
          <w:szCs w:val="22"/>
          <w:lang w:val="pl-PL"/>
        </w:rPr>
        <w:t>przekazanie Zamawiającemu wykazu materiałów podstawowych.</w:t>
      </w:r>
    </w:p>
    <w:p w14:paraId="580AC8F3" w14:textId="77777777" w:rsidR="00B62381" w:rsidRPr="0080018B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80018B">
        <w:rPr>
          <w:rFonts w:asciiTheme="minorHAnsi" w:hAnsiTheme="minorHAnsi" w:cstheme="minorHAnsi"/>
          <w:color w:val="auto"/>
          <w:sz w:val="22"/>
          <w:szCs w:val="22"/>
          <w:lang w:val="pl-PL"/>
        </w:rPr>
        <w:t>przekazanie Zamawiającemu kompletu dokumentacji projektowej.</w:t>
      </w:r>
    </w:p>
    <w:p w14:paraId="1010D0EC" w14:textId="0DC39922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80018B">
        <w:rPr>
          <w:rFonts w:asciiTheme="minorHAnsi" w:hAnsiTheme="minorHAnsi" w:cstheme="minorHAnsi"/>
          <w:color w:val="auto"/>
          <w:sz w:val="22"/>
          <w:szCs w:val="22"/>
          <w:lang w:val="pl-PL"/>
        </w:rPr>
        <w:t>uzyskanie ostatecznych decyzji administracyjnych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1C223612" w14:textId="6796F7FA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Przekazanie placu budowy.</w:t>
      </w:r>
    </w:p>
    <w:p w14:paraId="73143ED2" w14:textId="4D6C4A2B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Dostawa agregatu nr 1 i nr 2.</w:t>
      </w:r>
    </w:p>
    <w:p w14:paraId="43F186B9" w14:textId="088D29F2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Wykonanie części budowlanej - fundamenty.</w:t>
      </w:r>
    </w:p>
    <w:p w14:paraId="4533DF4D" w14:textId="30B73BED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Wykonanie części elektrycznej.</w:t>
      </w:r>
    </w:p>
    <w:p w14:paraId="35B7BC74" w14:textId="5306C0A4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Wykonanie automatyki.</w:t>
      </w:r>
    </w:p>
    <w:p w14:paraId="0C061A67" w14:textId="09B48FB7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Posadowienie agregatu nr 1.</w:t>
      </w:r>
    </w:p>
    <w:p w14:paraId="7F5682CF" w14:textId="70264997" w:rsidR="00FB4400" w:rsidRDefault="00FB4400" w:rsidP="00FB4400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Posadowienie agregatu nr 2.</w:t>
      </w:r>
    </w:p>
    <w:p w14:paraId="23E61232" w14:textId="1C66DED9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Rozruch i szkolenia pracowników.</w:t>
      </w:r>
    </w:p>
    <w:p w14:paraId="21B9DEC2" w14:textId="480D5832" w:rsidR="00B62381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Przekazanie dokumentacji powykonawczej.</w:t>
      </w:r>
    </w:p>
    <w:p w14:paraId="05502140" w14:textId="32EF2B8F" w:rsidR="00B62381" w:rsidRPr="0080018B" w:rsidRDefault="00B62381" w:rsidP="00B62381">
      <w:pPr>
        <w:pStyle w:val="Akapitzlist"/>
        <w:widowControl w:val="0"/>
        <w:numPr>
          <w:ilvl w:val="0"/>
          <w:numId w:val="31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>Odbiór końcowy.</w:t>
      </w:r>
    </w:p>
    <w:p w14:paraId="71791772" w14:textId="63210C3E" w:rsidR="00DA11B1" w:rsidRPr="00510588" w:rsidRDefault="00DA11B1" w:rsidP="00DA11B1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W</w:t>
      </w:r>
      <w:r w:rsidRPr="004060B4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 xml:space="preserve">ykonawca jest zobowiązany do przekazywania raportu z postępu prac </w:t>
      </w:r>
      <w:r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 xml:space="preserve">projektowych </w:t>
      </w:r>
      <w:r w:rsidR="002B5706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 xml:space="preserve">lub wykonawczych </w:t>
      </w:r>
      <w:r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na każde wezwane Zamawiającego (W terminie 24 h – bez wliczenia dni wolnych od pracy)</w:t>
      </w:r>
      <w:r w:rsidRPr="004060B4"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. Raport ma uwzględniać odniesienie do terminów zamieszczonych w Harmonogramie</w:t>
      </w:r>
      <w:r>
        <w:rPr>
          <w:rFonts w:asciiTheme="minorHAnsi" w:hAnsiTheme="minorHAnsi" w:cstheme="minorHAnsi"/>
          <w:color w:val="auto"/>
          <w:sz w:val="22"/>
          <w:szCs w:val="22"/>
          <w:lang w:val="pl-PL" w:eastAsia="pl-PL" w:bidi="ar-SA"/>
        </w:rPr>
        <w:t>. Forma raportu zostanie uzgodniona po podpisaniu Umowy.</w:t>
      </w:r>
    </w:p>
    <w:p w14:paraId="4B6AEA8E" w14:textId="46BE578C" w:rsidR="00422810" w:rsidRPr="0063375C" w:rsidRDefault="00D363D1" w:rsidP="00AB1E47">
      <w:pPr>
        <w:pStyle w:val="Nagwek2"/>
      </w:pPr>
      <w:bookmarkStart w:id="69" w:name="_Toc229142709"/>
      <w:r w:rsidRPr="0063375C">
        <w:t xml:space="preserve">Prace </w:t>
      </w:r>
      <w:r w:rsidRPr="00AB1E47">
        <w:t>budowlan</w:t>
      </w:r>
      <w:r w:rsidR="007E7BAA">
        <w:t>o montażowe</w:t>
      </w:r>
      <w:bookmarkEnd w:id="67"/>
      <w:bookmarkEnd w:id="69"/>
      <w:r w:rsidRPr="0063375C">
        <w:t xml:space="preserve"> </w:t>
      </w:r>
    </w:p>
    <w:p w14:paraId="5FDD60DF" w14:textId="1D2DFD66" w:rsidR="00D363D1" w:rsidRPr="007E4AD1" w:rsidRDefault="00D363D1" w:rsidP="0063375C">
      <w:pPr>
        <w:pStyle w:val="bezpunkw"/>
        <w:spacing w:line="276" w:lineRule="auto"/>
        <w:ind w:left="77" w:firstLine="709"/>
        <w:contextualSpacing/>
        <w:rPr>
          <w:rFonts w:cstheme="minorHAnsi"/>
        </w:rPr>
      </w:pPr>
      <w:r w:rsidRPr="007E4AD1">
        <w:rPr>
          <w:rFonts w:cstheme="minorHAnsi"/>
        </w:rPr>
        <w:t>W zakresie realizacji prac budowlan</w:t>
      </w:r>
      <w:r w:rsidR="007E7BAA">
        <w:rPr>
          <w:rFonts w:cstheme="minorHAnsi"/>
        </w:rPr>
        <w:t>o monta</w:t>
      </w:r>
      <w:r w:rsidR="00435AFB">
        <w:rPr>
          <w:rFonts w:cstheme="minorHAnsi"/>
        </w:rPr>
        <w:t>ż</w:t>
      </w:r>
      <w:r w:rsidR="007E7BAA">
        <w:rPr>
          <w:rFonts w:cstheme="minorHAnsi"/>
        </w:rPr>
        <w:t>owych</w:t>
      </w:r>
      <w:r w:rsidRPr="007E4AD1">
        <w:rPr>
          <w:rFonts w:cstheme="minorHAnsi"/>
        </w:rPr>
        <w:t xml:space="preserve"> wchodzi w szczególności: </w:t>
      </w:r>
    </w:p>
    <w:p w14:paraId="679CCC02" w14:textId="30298937" w:rsidR="00D363D1" w:rsidRPr="007E4AD1" w:rsidRDefault="009C53C6" w:rsidP="007210DA">
      <w:pPr>
        <w:pStyle w:val="bezpunkw"/>
        <w:numPr>
          <w:ilvl w:val="0"/>
          <w:numId w:val="11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P</w:t>
      </w:r>
      <w:r w:rsidR="00207DAD" w:rsidRPr="007E4AD1">
        <w:rPr>
          <w:rFonts w:cstheme="minorHAnsi"/>
        </w:rPr>
        <w:t xml:space="preserve">rzygotowanie terenu pod inwestycję wraz z niezbędnymi pracami </w:t>
      </w:r>
      <w:r w:rsidR="001745D9" w:rsidRPr="007E4AD1">
        <w:rPr>
          <w:rFonts w:cstheme="minorHAnsi"/>
        </w:rPr>
        <w:t>geodezyjnymi</w:t>
      </w:r>
      <w:r w:rsidR="00B17E3A">
        <w:rPr>
          <w:rFonts w:cstheme="minorHAnsi"/>
        </w:rPr>
        <w:t>.</w:t>
      </w:r>
    </w:p>
    <w:p w14:paraId="6AD72A4B" w14:textId="2D74B709" w:rsidR="0046779B" w:rsidRPr="007E4AD1" w:rsidRDefault="00B17E3A" w:rsidP="007210DA">
      <w:pPr>
        <w:pStyle w:val="bezpunkw"/>
        <w:numPr>
          <w:ilvl w:val="0"/>
          <w:numId w:val="11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W</w:t>
      </w:r>
      <w:r w:rsidRPr="007E4AD1">
        <w:rPr>
          <w:rFonts w:cstheme="minorHAnsi"/>
        </w:rPr>
        <w:t xml:space="preserve">ykonanie </w:t>
      </w:r>
      <w:r w:rsidR="0081036A" w:rsidRPr="007E4AD1">
        <w:rPr>
          <w:rFonts w:cstheme="minorHAnsi"/>
        </w:rPr>
        <w:t xml:space="preserve">wszystkich zaleceń </w:t>
      </w:r>
      <w:r w:rsidR="003A0EA3" w:rsidRPr="007E4AD1">
        <w:rPr>
          <w:rFonts w:cstheme="minorHAnsi"/>
        </w:rPr>
        <w:t xml:space="preserve">wynikających z uzyskanych decyzji, </w:t>
      </w:r>
      <w:r w:rsidR="00F76FF0">
        <w:rPr>
          <w:rFonts w:cstheme="minorHAnsi"/>
        </w:rPr>
        <w:t xml:space="preserve">dokumentacji projektowych, </w:t>
      </w:r>
      <w:r w:rsidR="003A0EA3" w:rsidRPr="007E4AD1">
        <w:rPr>
          <w:rFonts w:cstheme="minorHAnsi"/>
        </w:rPr>
        <w:t>warunków oraz wymagań eksploatacyjnych</w:t>
      </w:r>
      <w:r>
        <w:rPr>
          <w:rFonts w:cstheme="minorHAnsi"/>
        </w:rPr>
        <w:t>.</w:t>
      </w:r>
    </w:p>
    <w:p w14:paraId="1DB8C52C" w14:textId="77777777" w:rsidR="00831EF7" w:rsidRPr="00BD4A00" w:rsidRDefault="00831EF7" w:rsidP="00831EF7">
      <w:pPr>
        <w:pStyle w:val="bezpunkw"/>
        <w:numPr>
          <w:ilvl w:val="0"/>
          <w:numId w:val="11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lastRenderedPageBreak/>
        <w:t xml:space="preserve">Prace budowalne, wykonać zgodnie z </w:t>
      </w:r>
      <w:r>
        <w:rPr>
          <w:rFonts w:cstheme="minorHAnsi"/>
        </w:rPr>
        <w:t>opracowanymi i uzgodnionymi dokumentacjami</w:t>
      </w:r>
      <w:r w:rsidRPr="007E4AD1">
        <w:rPr>
          <w:rFonts w:cstheme="minorHAnsi"/>
        </w:rPr>
        <w:t xml:space="preserve"> projektow</w:t>
      </w:r>
      <w:r>
        <w:rPr>
          <w:rFonts w:cstheme="minorHAnsi"/>
        </w:rPr>
        <w:t>ymi.</w:t>
      </w:r>
    </w:p>
    <w:p w14:paraId="29988427" w14:textId="77777777" w:rsidR="00831EF7" w:rsidRDefault="00831EF7" w:rsidP="00831EF7">
      <w:pPr>
        <w:pStyle w:val="bezpunkw"/>
        <w:numPr>
          <w:ilvl w:val="0"/>
          <w:numId w:val="11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Wykonanie wszelkich montaży, rozruchów, uruchomień i prac zapewniających funkcjonalność, której ma służyć nowobudowana infrastruktura.</w:t>
      </w:r>
    </w:p>
    <w:p w14:paraId="7AA33B9F" w14:textId="77777777" w:rsidR="00831EF7" w:rsidRPr="00895A9B" w:rsidRDefault="00831EF7" w:rsidP="00831EF7">
      <w:pPr>
        <w:pStyle w:val="bezpunkw"/>
        <w:numPr>
          <w:ilvl w:val="0"/>
          <w:numId w:val="11"/>
        </w:numPr>
        <w:spacing w:line="276" w:lineRule="auto"/>
        <w:contextualSpacing/>
        <w:rPr>
          <w:rFonts w:cstheme="minorHAnsi"/>
        </w:rPr>
      </w:pPr>
      <w:r>
        <w:rPr>
          <w:rFonts w:cstheme="minorHAnsi"/>
        </w:rPr>
        <w:t>Przekazanie do eksploatacji wszystkich koniecznych instalacji, wyposażenia i elementów pomocniczych pozwalających na odpowiednią funkcjonalność</w:t>
      </w:r>
    </w:p>
    <w:p w14:paraId="2E361825" w14:textId="77777777" w:rsidR="00831EF7" w:rsidRPr="007E4AD1" w:rsidRDefault="00831EF7" w:rsidP="00831EF7">
      <w:pPr>
        <w:pStyle w:val="bezpunkw"/>
        <w:numPr>
          <w:ilvl w:val="0"/>
          <w:numId w:val="11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>Jeżeli konieczne, przebudowa odcinka istniejącej instalacji w przypadku kolizji z projektowanym zakresem – materiały i technologia wykonania przebudowy, nie gorsz</w:t>
      </w:r>
      <w:r>
        <w:rPr>
          <w:rFonts w:cstheme="minorHAnsi"/>
        </w:rPr>
        <w:t>e</w:t>
      </w:r>
      <w:r w:rsidRPr="007E4AD1">
        <w:rPr>
          <w:rFonts w:cstheme="minorHAnsi"/>
        </w:rPr>
        <w:t xml:space="preserve"> niż stanu istniejącego. Zachować pełną funkcjonalność </w:t>
      </w:r>
      <w:r>
        <w:rPr>
          <w:rFonts w:cstheme="minorHAnsi"/>
        </w:rPr>
        <w:t>instalacji (również towarzyszących) i</w:t>
      </w:r>
      <w:r w:rsidRPr="007E4AD1">
        <w:rPr>
          <w:rFonts w:cstheme="minorHAnsi"/>
        </w:rPr>
        <w:t xml:space="preserve"> elementów</w:t>
      </w:r>
      <w:r>
        <w:rPr>
          <w:rFonts w:cstheme="minorHAnsi"/>
        </w:rPr>
        <w:t xml:space="preserve"> z nią powiązanych.</w:t>
      </w:r>
    </w:p>
    <w:p w14:paraId="6C12DAD9" w14:textId="78B74A34" w:rsidR="0063375C" w:rsidRPr="00831EF7" w:rsidRDefault="0063375C" w:rsidP="00773FBF">
      <w:pPr>
        <w:pStyle w:val="bezpunkw"/>
        <w:widowControl w:val="0"/>
        <w:numPr>
          <w:ilvl w:val="0"/>
          <w:numId w:val="11"/>
        </w:numPr>
        <w:adjustRightInd w:val="0"/>
        <w:spacing w:before="60" w:after="60" w:line="276" w:lineRule="auto"/>
        <w:contextualSpacing/>
        <w:rPr>
          <w:rFonts w:cstheme="minorHAnsi"/>
        </w:rPr>
      </w:pPr>
      <w:r w:rsidRPr="00831EF7">
        <w:rPr>
          <w:rFonts w:cstheme="minorHAnsi"/>
        </w:rPr>
        <w:t>Całość prac wykonywana pod nadzorem os</w:t>
      </w:r>
      <w:r w:rsidR="00AA3A18" w:rsidRPr="00831EF7">
        <w:rPr>
          <w:rFonts w:cstheme="minorHAnsi"/>
        </w:rPr>
        <w:t>ób z odpowiednimi uprawnieniami</w:t>
      </w:r>
      <w:r w:rsidR="000618B9" w:rsidRPr="00831EF7">
        <w:rPr>
          <w:rFonts w:cstheme="minorHAnsi"/>
        </w:rPr>
        <w:t xml:space="preserve"> budowlanymi/kwalifikacjami zawodowymi</w:t>
      </w:r>
      <w:r w:rsidR="00AA3A18" w:rsidRPr="00831EF7">
        <w:rPr>
          <w:rFonts w:cstheme="minorHAnsi"/>
        </w:rPr>
        <w:t xml:space="preserve"> w danej branży</w:t>
      </w:r>
      <w:r w:rsidR="008E2B1E" w:rsidRPr="00831EF7">
        <w:rPr>
          <w:rFonts w:cstheme="minorHAnsi"/>
        </w:rPr>
        <w:t>.</w:t>
      </w:r>
    </w:p>
    <w:p w14:paraId="71BE4B65" w14:textId="4C8408A5" w:rsidR="00D71C79" w:rsidRPr="00D75373" w:rsidRDefault="00D71C79" w:rsidP="007210DA">
      <w:pPr>
        <w:pStyle w:val="bezpunkw"/>
        <w:widowControl w:val="0"/>
        <w:numPr>
          <w:ilvl w:val="0"/>
          <w:numId w:val="11"/>
        </w:numPr>
        <w:adjustRightInd w:val="0"/>
        <w:spacing w:before="60" w:after="60" w:line="276" w:lineRule="auto"/>
        <w:contextualSpacing/>
        <w:rPr>
          <w:rFonts w:cstheme="minorHAnsi"/>
        </w:rPr>
      </w:pPr>
      <w:r>
        <w:rPr>
          <w:rFonts w:cstheme="minorHAnsi"/>
        </w:rPr>
        <w:t>Odpowiednia utylizacja nadmiaru ziemi, gruzu, odpadów powstałych w ramach realizacji przedmiotu Umowy.</w:t>
      </w:r>
    </w:p>
    <w:p w14:paraId="1508EB62" w14:textId="77777777" w:rsidR="008E2B1E" w:rsidRDefault="0012336B" w:rsidP="007210DA">
      <w:pPr>
        <w:widowControl w:val="0"/>
        <w:numPr>
          <w:ilvl w:val="0"/>
          <w:numId w:val="11"/>
        </w:numPr>
        <w:adjustRightInd w:val="0"/>
        <w:spacing w:before="60" w:after="60"/>
        <w:contextualSpacing/>
        <w:rPr>
          <w:rFonts w:cstheme="minorHAnsi"/>
        </w:rPr>
      </w:pPr>
      <w:r w:rsidRPr="008E2B1E">
        <w:rPr>
          <w:rFonts w:cstheme="minorHAnsi"/>
        </w:rPr>
        <w:t>U</w:t>
      </w:r>
      <w:r w:rsidR="00207DAD" w:rsidRPr="008E2B1E">
        <w:rPr>
          <w:rFonts w:cstheme="minorHAnsi"/>
        </w:rPr>
        <w:t xml:space="preserve">zyskanie niezbędnych wyłączeń </w:t>
      </w:r>
      <w:r w:rsidR="00F125F0" w:rsidRPr="008E2B1E">
        <w:rPr>
          <w:rFonts w:cstheme="minorHAnsi"/>
        </w:rPr>
        <w:t xml:space="preserve">linii </w:t>
      </w:r>
      <w:r w:rsidR="00296059" w:rsidRPr="008E2B1E">
        <w:rPr>
          <w:rFonts w:cstheme="minorHAnsi"/>
        </w:rPr>
        <w:t>Elektroenergetycznych</w:t>
      </w:r>
      <w:r w:rsidR="00F125F0" w:rsidRPr="008E2B1E">
        <w:rPr>
          <w:rFonts w:cstheme="minorHAnsi"/>
        </w:rPr>
        <w:t xml:space="preserve"> oraz </w:t>
      </w:r>
      <w:r w:rsidR="00C46AF6" w:rsidRPr="008E2B1E">
        <w:rPr>
          <w:rFonts w:cstheme="minorHAnsi"/>
        </w:rPr>
        <w:t>ewentualnych wyłączeń innej infrastruktury technicznej, jeśli Wykonawca uzna to za konieczne</w:t>
      </w:r>
      <w:r w:rsidR="005D21DA" w:rsidRPr="008E2B1E">
        <w:rPr>
          <w:rFonts w:cstheme="minorHAnsi"/>
        </w:rPr>
        <w:t xml:space="preserve"> w uzgodnieniu z Zamawiającym</w:t>
      </w:r>
      <w:r w:rsidR="00B17E3A" w:rsidRPr="008E2B1E">
        <w:rPr>
          <w:rFonts w:cstheme="minorHAnsi"/>
        </w:rPr>
        <w:t>.</w:t>
      </w:r>
      <w:r w:rsidR="00A214AB" w:rsidRPr="008E2B1E">
        <w:rPr>
          <w:rFonts w:cstheme="minorHAnsi"/>
        </w:rPr>
        <w:t xml:space="preserve"> Konieczność opisanych wyłączeń należy odpowiednio wcześniej uzgodnić z Zamawiającym</w:t>
      </w:r>
    </w:p>
    <w:p w14:paraId="50636F9A" w14:textId="55D2DA2E" w:rsidR="008B1BE1" w:rsidRPr="008E2B1E" w:rsidRDefault="008B1BE1" w:rsidP="007210DA">
      <w:pPr>
        <w:widowControl w:val="0"/>
        <w:numPr>
          <w:ilvl w:val="0"/>
          <w:numId w:val="11"/>
        </w:numPr>
        <w:adjustRightInd w:val="0"/>
        <w:spacing w:before="60" w:after="60"/>
        <w:contextualSpacing/>
        <w:rPr>
          <w:rFonts w:cstheme="minorHAnsi"/>
        </w:rPr>
      </w:pPr>
      <w:r w:rsidRPr="008E2B1E">
        <w:rPr>
          <w:rFonts w:cstheme="minorHAnsi"/>
        </w:rPr>
        <w:t>Koszty</w:t>
      </w:r>
      <w:r w:rsidR="00296059" w:rsidRPr="008E2B1E">
        <w:rPr>
          <w:rFonts w:cstheme="minorHAnsi"/>
        </w:rPr>
        <w:t xml:space="preserve"> ewentualnych</w:t>
      </w:r>
      <w:r w:rsidRPr="008E2B1E">
        <w:rPr>
          <w:rFonts w:cstheme="minorHAnsi"/>
        </w:rPr>
        <w:t xml:space="preserve"> wyłączeń</w:t>
      </w:r>
      <w:r w:rsidR="00E92DD9" w:rsidRPr="008E2B1E">
        <w:rPr>
          <w:rFonts w:cstheme="minorHAnsi"/>
        </w:rPr>
        <w:t xml:space="preserve">, </w:t>
      </w:r>
      <w:r w:rsidRPr="008E2B1E">
        <w:rPr>
          <w:rFonts w:cstheme="minorHAnsi"/>
        </w:rPr>
        <w:t>ponosi Wykonawca</w:t>
      </w:r>
      <w:r w:rsidR="00B17E3A" w:rsidRPr="008E2B1E">
        <w:rPr>
          <w:rFonts w:cstheme="minorHAnsi"/>
        </w:rPr>
        <w:t>.</w:t>
      </w:r>
    </w:p>
    <w:p w14:paraId="00541D7E" w14:textId="77777777" w:rsidR="008E2B1E" w:rsidRPr="008E2B1E" w:rsidRDefault="00ED5C16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 w:rsidRPr="008E2B1E">
        <w:rPr>
          <w:rFonts w:asciiTheme="minorHAnsi" w:hAnsiTheme="minorHAnsi" w:cstheme="minorHAnsi"/>
        </w:rPr>
        <w:t>Wszelkie zmiany podczas realizacji robót budowlanych należy uzgodnić wcześniej z Zamawiającym.</w:t>
      </w:r>
    </w:p>
    <w:p w14:paraId="3DC0FD05" w14:textId="53770FA4" w:rsidR="008E2B1E" w:rsidRDefault="00FA52BE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 w:rsidRPr="008E2B1E">
        <w:rPr>
          <w:rFonts w:cstheme="minorHAnsi"/>
        </w:rPr>
        <w:t>Uporządkowanie terenu budowy. Wykonanie makroniwelacji i mikroniwelacji.</w:t>
      </w:r>
      <w:r w:rsidR="00A214AB" w:rsidRPr="008E2B1E">
        <w:rPr>
          <w:rFonts w:cstheme="minorHAnsi"/>
        </w:rPr>
        <w:t xml:space="preserve"> Odtworzenie terenów zielonych</w:t>
      </w:r>
      <w:r w:rsidR="00831EF7">
        <w:rPr>
          <w:rFonts w:cstheme="minorHAnsi"/>
        </w:rPr>
        <w:t>.</w:t>
      </w:r>
    </w:p>
    <w:p w14:paraId="665BF14E" w14:textId="5AAC6462" w:rsidR="00D839B1" w:rsidRDefault="00831EF7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>
        <w:rPr>
          <w:rFonts w:cstheme="minorHAnsi"/>
        </w:rPr>
        <w:t>Jeżeli dotyczy - p</w:t>
      </w:r>
      <w:r w:rsidR="004C779D" w:rsidRPr="00D839B1">
        <w:rPr>
          <w:rFonts w:cstheme="minorHAnsi"/>
        </w:rPr>
        <w:t xml:space="preserve">rzejęcie obowiązków kierownika </w:t>
      </w:r>
      <w:r w:rsidR="00D71C79">
        <w:rPr>
          <w:rFonts w:cstheme="minorHAnsi"/>
        </w:rPr>
        <w:t>budowy</w:t>
      </w:r>
      <w:r w:rsidR="004C779D" w:rsidRPr="00D839B1">
        <w:rPr>
          <w:rFonts w:cstheme="minorHAnsi"/>
        </w:rPr>
        <w:t xml:space="preserve">, prowadzenie dzienników budowy oraz formalności związanych z funkcją kierownika </w:t>
      </w:r>
      <w:r w:rsidR="00D71C79">
        <w:rPr>
          <w:rFonts w:cstheme="minorHAnsi"/>
        </w:rPr>
        <w:t>budowy</w:t>
      </w:r>
      <w:r w:rsidR="004C779D" w:rsidRPr="00D839B1">
        <w:rPr>
          <w:rFonts w:cstheme="minorHAnsi"/>
        </w:rPr>
        <w:t>, również rozpoczęcie i zakończenie budow</w:t>
      </w:r>
      <w:r w:rsidR="00B17E3A" w:rsidRPr="00D839B1">
        <w:rPr>
          <w:rFonts w:cstheme="minorHAnsi"/>
        </w:rPr>
        <w:t>y.</w:t>
      </w:r>
      <w:r w:rsidR="00C64133">
        <w:rPr>
          <w:rFonts w:cstheme="minorHAnsi"/>
        </w:rPr>
        <w:t xml:space="preserve"> Na wniosek Wykonawcy Zamawiający przekaże odpowiednie pełnomocnictwo.</w:t>
      </w:r>
    </w:p>
    <w:p w14:paraId="45498C09" w14:textId="6E3579A5" w:rsidR="00D839B1" w:rsidRDefault="001D572E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 w:rsidRPr="00D839B1">
        <w:rPr>
          <w:rFonts w:cstheme="minorHAnsi"/>
        </w:rPr>
        <w:t>S</w:t>
      </w:r>
      <w:r w:rsidR="004C779D" w:rsidRPr="00D839B1">
        <w:rPr>
          <w:rFonts w:cstheme="minorHAnsi"/>
        </w:rPr>
        <w:t>tworzenie planu BIOZ, IBWR</w:t>
      </w:r>
      <w:r w:rsidR="00D41EDC">
        <w:rPr>
          <w:rFonts w:cstheme="minorHAnsi"/>
        </w:rPr>
        <w:t xml:space="preserve"> i uzgodnienie ich z odpowiednio wskazanymi przez Zmawiającego osobami/działami</w:t>
      </w:r>
      <w:r w:rsidR="00B17E3A" w:rsidRPr="00D839B1">
        <w:rPr>
          <w:rFonts w:cstheme="minorHAnsi"/>
        </w:rPr>
        <w:t>.</w:t>
      </w:r>
    </w:p>
    <w:p w14:paraId="4A020CA0" w14:textId="77777777" w:rsidR="00D839B1" w:rsidRPr="006623A6" w:rsidRDefault="004C779D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 w:rsidRPr="006623A6">
        <w:rPr>
          <w:rFonts w:cstheme="minorHAnsi"/>
        </w:rPr>
        <w:t>Montaż wszystkich urządzeń z zachowaniem gwarancji producenta</w:t>
      </w:r>
      <w:r w:rsidR="00B17E3A" w:rsidRPr="006623A6">
        <w:rPr>
          <w:rFonts w:cstheme="minorHAnsi"/>
        </w:rPr>
        <w:t>.</w:t>
      </w:r>
    </w:p>
    <w:p w14:paraId="7267573C" w14:textId="7853A9AF" w:rsidR="00D839B1" w:rsidRPr="006623A6" w:rsidRDefault="004C779D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 w:rsidRPr="006623A6">
        <w:rPr>
          <w:rFonts w:cstheme="minorHAnsi"/>
        </w:rPr>
        <w:t xml:space="preserve">Wykonanie </w:t>
      </w:r>
      <w:r w:rsidR="006623A6" w:rsidRPr="006623A6">
        <w:rPr>
          <w:rFonts w:cstheme="minorHAnsi"/>
        </w:rPr>
        <w:t>przekopów kontrolnych w sposób</w:t>
      </w:r>
      <w:r w:rsidR="001B7543" w:rsidRPr="006623A6">
        <w:rPr>
          <w:rFonts w:cstheme="minorHAnsi"/>
        </w:rPr>
        <w:t xml:space="preserve"> ręczny</w:t>
      </w:r>
      <w:r w:rsidRPr="006623A6">
        <w:rPr>
          <w:rFonts w:cstheme="minorHAnsi"/>
        </w:rPr>
        <w:t xml:space="preserve"> przed rozpoczęciem prac celem ustalenia rzeczywistego posadowienia </w:t>
      </w:r>
      <w:r w:rsidR="006623A6" w:rsidRPr="006623A6">
        <w:rPr>
          <w:rFonts w:cstheme="minorHAnsi"/>
        </w:rPr>
        <w:t>infrastruktury podziemnej.</w:t>
      </w:r>
    </w:p>
    <w:p w14:paraId="5A986337" w14:textId="2403C03A" w:rsidR="00D839B1" w:rsidRDefault="004C779D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 w:rsidRPr="00D839B1">
        <w:rPr>
          <w:rFonts w:cstheme="minorHAnsi"/>
        </w:rPr>
        <w:t>Wykonanie wszelkich pomiarów pomontażowych</w:t>
      </w:r>
      <w:r w:rsidR="001D572E" w:rsidRPr="00D839B1">
        <w:rPr>
          <w:rFonts w:cstheme="minorHAnsi"/>
        </w:rPr>
        <w:t xml:space="preserve"> </w:t>
      </w:r>
      <w:r w:rsidR="004C76C9" w:rsidRPr="00D839B1">
        <w:rPr>
          <w:rFonts w:cstheme="minorHAnsi"/>
        </w:rPr>
        <w:t>instalacji</w:t>
      </w:r>
      <w:r w:rsidR="001B7543">
        <w:rPr>
          <w:rFonts w:cstheme="minorHAnsi"/>
        </w:rPr>
        <w:t xml:space="preserve"> i urządzeń</w:t>
      </w:r>
      <w:r w:rsidR="004C76C9" w:rsidRPr="00D839B1">
        <w:rPr>
          <w:rFonts w:cstheme="minorHAnsi"/>
        </w:rPr>
        <w:t xml:space="preserve"> </w:t>
      </w:r>
      <w:r w:rsidR="001B7543">
        <w:rPr>
          <w:rFonts w:cstheme="minorHAnsi"/>
        </w:rPr>
        <w:t xml:space="preserve">będących Przedmiotem Umowy </w:t>
      </w:r>
      <w:r w:rsidR="004C76C9" w:rsidRPr="00D839B1">
        <w:rPr>
          <w:rFonts w:cstheme="minorHAnsi"/>
        </w:rPr>
        <w:t>(</w:t>
      </w:r>
      <w:r w:rsidR="001D572E" w:rsidRPr="00D839B1">
        <w:rPr>
          <w:rFonts w:cstheme="minorHAnsi"/>
        </w:rPr>
        <w:t>lub jej odcinków)</w:t>
      </w:r>
      <w:r w:rsidRPr="00D839B1">
        <w:rPr>
          <w:rFonts w:cstheme="minorHAnsi"/>
        </w:rPr>
        <w:t xml:space="preserve"> zgodnie z projektem/wszelkimi standardami</w:t>
      </w:r>
      <w:r w:rsidR="00B17E3A" w:rsidRPr="00D839B1">
        <w:rPr>
          <w:rFonts w:cstheme="minorHAnsi"/>
        </w:rPr>
        <w:t xml:space="preserve"> i zaleceniami producenta.</w:t>
      </w:r>
    </w:p>
    <w:p w14:paraId="2B5E1A23" w14:textId="77777777" w:rsidR="00D839B1" w:rsidRDefault="004C779D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 w:rsidRPr="00D839B1">
        <w:rPr>
          <w:rFonts w:cstheme="minorHAnsi"/>
        </w:rPr>
        <w:t>Wykonanie dokumentacji fotograficznej z prac zanikowych. W przypadku wątpliwości co do zakresu dokumentacji zdjęciowej, uzgodnić z Zamawiającym.</w:t>
      </w:r>
      <w:r w:rsidR="001D572E" w:rsidRPr="00D839B1">
        <w:rPr>
          <w:rFonts w:cstheme="minorHAnsi"/>
        </w:rPr>
        <w:t xml:space="preserve"> Przed wykonanie dokumentacji zdjęciowej uzyskać odpowiednie zgody na fotografowanie na terenie zakładu.</w:t>
      </w:r>
      <w:r w:rsidRPr="00D839B1">
        <w:rPr>
          <w:rFonts w:cstheme="minorHAnsi"/>
        </w:rPr>
        <w:t xml:space="preserve"> Roboty zanikowe muszą zostać protokolarnie odebrane przez przedstawiciela Zamawiającego.</w:t>
      </w:r>
    </w:p>
    <w:p w14:paraId="74E296E1" w14:textId="77777777" w:rsidR="00D839B1" w:rsidRDefault="00492DF5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 w:rsidRPr="00D839B1">
        <w:rPr>
          <w:rFonts w:cstheme="minorHAnsi"/>
        </w:rPr>
        <w:t>Jeżeli konieczne, z</w:t>
      </w:r>
      <w:r w:rsidR="004C779D" w:rsidRPr="00D839B1">
        <w:rPr>
          <w:rFonts w:cstheme="minorHAnsi"/>
        </w:rPr>
        <w:t xml:space="preserve">awarcie </w:t>
      </w:r>
      <w:r w:rsidR="004C76C9" w:rsidRPr="00D839B1">
        <w:rPr>
          <w:rFonts w:cstheme="minorHAnsi"/>
        </w:rPr>
        <w:t>niezbędnych umów</w:t>
      </w:r>
      <w:r w:rsidR="004C779D" w:rsidRPr="00D839B1">
        <w:rPr>
          <w:rFonts w:cstheme="minorHAnsi"/>
        </w:rPr>
        <w:t xml:space="preserve"> z podmiotami </w:t>
      </w:r>
      <w:r w:rsidR="004C76C9" w:rsidRPr="00D839B1">
        <w:rPr>
          <w:rFonts w:cstheme="minorHAnsi"/>
        </w:rPr>
        <w:t>trzecimi umożliwiających</w:t>
      </w:r>
      <w:r w:rsidR="004C779D" w:rsidRPr="00D839B1">
        <w:rPr>
          <w:rFonts w:cstheme="minorHAnsi"/>
        </w:rPr>
        <w:t xml:space="preserve"> realizacje przedmiotu umowy</w:t>
      </w:r>
      <w:r w:rsidR="00B17E3A" w:rsidRPr="00D839B1">
        <w:rPr>
          <w:rFonts w:cstheme="minorHAnsi"/>
        </w:rPr>
        <w:t>.</w:t>
      </w:r>
    </w:p>
    <w:p w14:paraId="1C7AE416" w14:textId="77777777" w:rsidR="00D839B1" w:rsidRDefault="004C779D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 w:rsidRPr="00D839B1">
        <w:rPr>
          <w:rFonts w:cstheme="minorHAnsi"/>
        </w:rPr>
        <w:t>Typy zastosowanych urządzeń i materiałów winny być zgodne z</w:t>
      </w:r>
      <w:r w:rsidR="004B274B" w:rsidRPr="00D839B1">
        <w:rPr>
          <w:rFonts w:cstheme="minorHAnsi"/>
        </w:rPr>
        <w:t xml:space="preserve"> ogólnie przyjętymi</w:t>
      </w:r>
      <w:r w:rsidRPr="00D839B1">
        <w:rPr>
          <w:rFonts w:cstheme="minorHAnsi"/>
        </w:rPr>
        <w:t xml:space="preserve"> standardami</w:t>
      </w:r>
      <w:r w:rsidR="001D572E" w:rsidRPr="00D839B1">
        <w:rPr>
          <w:rFonts w:cstheme="minorHAnsi"/>
        </w:rPr>
        <w:t>, dokumentacją projektową, uzgodnieniami</w:t>
      </w:r>
      <w:r w:rsidR="00B17E3A" w:rsidRPr="00D839B1">
        <w:rPr>
          <w:rFonts w:cstheme="minorHAnsi"/>
        </w:rPr>
        <w:t>.</w:t>
      </w:r>
    </w:p>
    <w:p w14:paraId="696058C6" w14:textId="1EB75A25" w:rsidR="001D572E" w:rsidRPr="00D839B1" w:rsidRDefault="007D7B27" w:rsidP="007210DA">
      <w:pPr>
        <w:widowControl w:val="0"/>
        <w:numPr>
          <w:ilvl w:val="0"/>
          <w:numId w:val="11"/>
        </w:numPr>
        <w:spacing w:after="0"/>
        <w:contextualSpacing/>
        <w:outlineLvl w:val="3"/>
        <w:rPr>
          <w:rFonts w:cstheme="minorHAnsi"/>
        </w:rPr>
      </w:pPr>
      <w:r w:rsidRPr="00D839B1">
        <w:rPr>
          <w:rFonts w:cstheme="minorHAnsi"/>
        </w:rPr>
        <w:t>Wszelkie odstępstwa od dokumentacji w zastosowaniu materiałów należy uzgodnić z Zamawiającym</w:t>
      </w:r>
      <w:r w:rsidR="00D71C79">
        <w:rPr>
          <w:rFonts w:cstheme="minorHAnsi"/>
        </w:rPr>
        <w:t xml:space="preserve"> i uzyskać jego akceptacje.</w:t>
      </w:r>
    </w:p>
    <w:p w14:paraId="5CE3E723" w14:textId="323A05A1" w:rsidR="00564F26" w:rsidRDefault="00D71C79" w:rsidP="007210DA">
      <w:pPr>
        <w:pStyle w:val="bezpunkw"/>
        <w:widowControl w:val="0"/>
        <w:numPr>
          <w:ilvl w:val="0"/>
          <w:numId w:val="11"/>
        </w:numPr>
        <w:adjustRightInd w:val="0"/>
        <w:spacing w:before="60" w:after="60" w:line="276" w:lineRule="auto"/>
        <w:contextualSpacing/>
        <w:rPr>
          <w:rFonts w:cstheme="minorHAnsi"/>
        </w:rPr>
      </w:pPr>
      <w:r>
        <w:rPr>
          <w:rFonts w:cstheme="minorHAnsi"/>
        </w:rPr>
        <w:t xml:space="preserve">(Jeżeli konieczne) </w:t>
      </w:r>
      <w:r w:rsidR="004C779D" w:rsidRPr="00564F26">
        <w:rPr>
          <w:rFonts w:cstheme="minorHAnsi"/>
        </w:rPr>
        <w:t xml:space="preserve">Pokrycie wszelkich opłat z tytułu nadzorów, wejść w </w:t>
      </w:r>
      <w:r w:rsidR="004C76C9" w:rsidRPr="00564F26">
        <w:rPr>
          <w:rFonts w:cstheme="minorHAnsi"/>
        </w:rPr>
        <w:t>teren, zajęcia</w:t>
      </w:r>
      <w:r w:rsidR="004C779D" w:rsidRPr="00564F26">
        <w:rPr>
          <w:rFonts w:cstheme="minorHAnsi"/>
        </w:rPr>
        <w:t xml:space="preserve"> pasa </w:t>
      </w:r>
      <w:r w:rsidR="004C779D" w:rsidRPr="00564F26">
        <w:rPr>
          <w:rFonts w:cstheme="minorHAnsi"/>
        </w:rPr>
        <w:lastRenderedPageBreak/>
        <w:t>ruchu drogowego, spisania regulaminu tymczasowego prowadzenia ruchu pociągów, umów najmu terenu dla prowadzonych robót budowlanych</w:t>
      </w:r>
      <w:r w:rsidR="00B17E3A" w:rsidRPr="00564F26">
        <w:rPr>
          <w:rFonts w:cstheme="minorHAnsi"/>
        </w:rPr>
        <w:t>.</w:t>
      </w:r>
    </w:p>
    <w:p w14:paraId="23541F1C" w14:textId="5A61304D" w:rsidR="007D7B27" w:rsidRPr="00564F26" w:rsidRDefault="007E7BAA" w:rsidP="007210DA">
      <w:pPr>
        <w:pStyle w:val="bezpunkw"/>
        <w:widowControl w:val="0"/>
        <w:numPr>
          <w:ilvl w:val="0"/>
          <w:numId w:val="11"/>
        </w:numPr>
        <w:adjustRightInd w:val="0"/>
        <w:spacing w:before="60" w:after="60" w:line="276" w:lineRule="auto"/>
        <w:contextualSpacing/>
        <w:rPr>
          <w:rFonts w:cstheme="minorHAnsi"/>
        </w:rPr>
      </w:pPr>
      <w:r>
        <w:rPr>
          <w:rFonts w:cstheme="minorHAnsi"/>
        </w:rPr>
        <w:t>W</w:t>
      </w:r>
      <w:r w:rsidR="00746722" w:rsidRPr="00564F26">
        <w:rPr>
          <w:rFonts w:cstheme="minorHAnsi"/>
        </w:rPr>
        <w:t xml:space="preserve">ystąpienie do Zamawiającego o polecenie pisemne na </w:t>
      </w:r>
      <w:r w:rsidR="00D71C79" w:rsidRPr="00564F26">
        <w:rPr>
          <w:rFonts w:cstheme="minorHAnsi"/>
        </w:rPr>
        <w:t>prace</w:t>
      </w:r>
      <w:r w:rsidR="00D41EDC">
        <w:rPr>
          <w:rFonts w:cstheme="minorHAnsi"/>
        </w:rPr>
        <w:t xml:space="preserve"> – prowadzenie wszystkich prac w oparciu o instrukcje prac w oparciu o pozwolenia pisemne i zezwolenia</w:t>
      </w:r>
      <w:r w:rsidR="00D71C79">
        <w:rPr>
          <w:rFonts w:cstheme="minorHAnsi"/>
        </w:rPr>
        <w:t>.</w:t>
      </w:r>
    </w:p>
    <w:p w14:paraId="07A76646" w14:textId="571B5EB3" w:rsidR="005A229A" w:rsidRDefault="005A229A" w:rsidP="007210DA">
      <w:pPr>
        <w:widowControl w:val="0"/>
        <w:numPr>
          <w:ilvl w:val="0"/>
          <w:numId w:val="11"/>
        </w:numPr>
        <w:adjustRightInd w:val="0"/>
        <w:spacing w:before="60" w:after="60"/>
        <w:contextualSpacing/>
        <w:rPr>
          <w:rFonts w:asciiTheme="minorHAnsi" w:hAnsiTheme="minorHAnsi" w:cstheme="minorHAnsi"/>
        </w:rPr>
      </w:pPr>
      <w:r w:rsidRPr="00890DCF">
        <w:rPr>
          <w:rFonts w:asciiTheme="minorHAnsi" w:hAnsiTheme="minorHAnsi" w:cstheme="minorHAnsi"/>
        </w:rPr>
        <w:t>Wystąpienie do właściciela terenu o Zezwolenie na prace szczególnie niebezpieczne.</w:t>
      </w:r>
    </w:p>
    <w:p w14:paraId="6FB6ABB3" w14:textId="77777777" w:rsidR="00C64133" w:rsidRDefault="00C64133" w:rsidP="00C64133">
      <w:pPr>
        <w:widowControl w:val="0"/>
        <w:numPr>
          <w:ilvl w:val="0"/>
          <w:numId w:val="11"/>
        </w:numPr>
        <w:adjustRightInd w:val="0"/>
        <w:spacing w:before="60" w:after="60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Wykonanie odpowiednich szkoleń (w co najmniej 2 terminach) dla pracowników Zamawiającego, z obsługi zabudowanych urządzeń.</w:t>
      </w:r>
    </w:p>
    <w:p w14:paraId="5511DB83" w14:textId="0B491259" w:rsidR="00D5321A" w:rsidRDefault="00C64133" w:rsidP="00D5321A">
      <w:pPr>
        <w:widowControl w:val="0"/>
        <w:numPr>
          <w:ilvl w:val="0"/>
          <w:numId w:val="11"/>
        </w:numPr>
        <w:adjustRightInd w:val="0"/>
        <w:spacing w:before="60" w:after="60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Przekazanie uzgodnionej instrukcji eksploatacji nowej infrastruktury.</w:t>
      </w:r>
    </w:p>
    <w:p w14:paraId="0C640C1A" w14:textId="69B613B3" w:rsidR="00D5321A" w:rsidRPr="00D5321A" w:rsidRDefault="00D5321A" w:rsidP="00D5321A">
      <w:pPr>
        <w:widowControl w:val="0"/>
        <w:numPr>
          <w:ilvl w:val="0"/>
          <w:numId w:val="11"/>
        </w:numPr>
        <w:adjustRightInd w:val="0"/>
        <w:spacing w:before="60" w:after="60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Przekazanie uzgodnionej Instrukcji Współpracy Ruchowej</w:t>
      </w:r>
      <w:r w:rsidR="002B63F1">
        <w:rPr>
          <w:rFonts w:asciiTheme="minorHAnsi" w:hAnsiTheme="minorHAnsi" w:cstheme="minorHAnsi"/>
        </w:rPr>
        <w:t>.</w:t>
      </w:r>
    </w:p>
    <w:p w14:paraId="48ABAFEE" w14:textId="550C9D51" w:rsidR="00DB2950" w:rsidRPr="007E4AD1" w:rsidRDefault="004F56E9" w:rsidP="000055DB">
      <w:pPr>
        <w:pStyle w:val="bezpunkw"/>
        <w:spacing w:line="276" w:lineRule="auto"/>
        <w:ind w:left="426" w:firstLine="0"/>
        <w:contextualSpacing/>
        <w:rPr>
          <w:rFonts w:cstheme="minorHAnsi"/>
        </w:rPr>
      </w:pPr>
      <w:r w:rsidRPr="007E4AD1">
        <w:rPr>
          <w:rFonts w:cstheme="minorHAnsi"/>
          <w:b/>
          <w:bCs/>
        </w:rPr>
        <w:t>UWAGA:</w:t>
      </w:r>
      <w:r w:rsidRPr="007E4AD1">
        <w:rPr>
          <w:rFonts w:cstheme="minorHAnsi"/>
        </w:rPr>
        <w:t xml:space="preserve"> Zamawiający wymaga od Wykonawcy uczestniczenia w pracach odbiorowych.</w:t>
      </w:r>
    </w:p>
    <w:p w14:paraId="05C29354" w14:textId="432D62E3" w:rsidR="00F86D53" w:rsidRPr="0063375C" w:rsidRDefault="00254181" w:rsidP="00AB1E47">
      <w:pPr>
        <w:pStyle w:val="Nagwek2"/>
      </w:pPr>
      <w:bookmarkStart w:id="70" w:name="_Toc181598654"/>
      <w:bookmarkStart w:id="71" w:name="_Toc229142710"/>
      <w:r w:rsidRPr="0063375C">
        <w:t xml:space="preserve">Prace </w:t>
      </w:r>
      <w:r w:rsidRPr="00AB1E47">
        <w:t>rozbiórkowe</w:t>
      </w:r>
      <w:bookmarkEnd w:id="70"/>
      <w:bookmarkEnd w:id="71"/>
      <w:r w:rsidRPr="0063375C">
        <w:t xml:space="preserve"> </w:t>
      </w:r>
    </w:p>
    <w:p w14:paraId="118D4EA8" w14:textId="6E5FFF43" w:rsidR="00E02C9E" w:rsidRPr="007E4AD1" w:rsidRDefault="002F36F4" w:rsidP="00AA5F8C">
      <w:pPr>
        <w:pStyle w:val="Styl3"/>
        <w:spacing w:line="276" w:lineRule="auto"/>
        <w:ind w:left="709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>W zakresie ewentualnych prac rozbiórkowych Zamawiający zobowiązuje Wykonawcę</w:t>
      </w:r>
      <w:r w:rsidR="00AA5F8C">
        <w:rPr>
          <w:rFonts w:asciiTheme="minorHAnsi" w:hAnsiTheme="minorHAnsi" w:cstheme="minorHAnsi"/>
          <w:color w:val="auto"/>
          <w:szCs w:val="22"/>
        </w:rPr>
        <w:t xml:space="preserve"> do wykonania</w:t>
      </w:r>
      <w:r w:rsidR="003D5D3D" w:rsidRPr="007E4AD1">
        <w:rPr>
          <w:rFonts w:asciiTheme="minorHAnsi" w:hAnsiTheme="minorHAnsi" w:cstheme="minorHAnsi"/>
          <w:color w:val="auto"/>
          <w:szCs w:val="22"/>
        </w:rPr>
        <w:t>:</w:t>
      </w:r>
    </w:p>
    <w:p w14:paraId="42B8BFFB" w14:textId="7AC4CB0F" w:rsidR="00847788" w:rsidRDefault="00847788" w:rsidP="007210DA">
      <w:pPr>
        <w:pStyle w:val="Styl3"/>
        <w:numPr>
          <w:ilvl w:val="1"/>
          <w:numId w:val="8"/>
        </w:numPr>
        <w:spacing w:line="276" w:lineRule="auto"/>
        <w:ind w:left="709" w:hanging="283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>Wykonawca ma obowiązek w czasie prowadzenia robót budowlanych prowadzić gospodarkę odpadami zgodnie z Ustawą o odpadach z dnia 14 grudnia 2012r., Zamawiającemu zostaną przekazane dokumenty potwierdzające prawidłowy sposób jej przeprowadzenia.</w:t>
      </w:r>
    </w:p>
    <w:p w14:paraId="0DB4FF84" w14:textId="4F6F161C" w:rsidR="00C64133" w:rsidRPr="007E4AD1" w:rsidRDefault="00C64133" w:rsidP="00C64133">
      <w:pPr>
        <w:pStyle w:val="Styl3"/>
        <w:numPr>
          <w:ilvl w:val="1"/>
          <w:numId w:val="8"/>
        </w:numPr>
        <w:tabs>
          <w:tab w:val="num" w:pos="284"/>
        </w:tabs>
        <w:spacing w:line="276" w:lineRule="auto"/>
        <w:ind w:left="709" w:hanging="283"/>
        <w:contextualSpacing/>
        <w:rPr>
          <w:rFonts w:asciiTheme="minorHAnsi" w:hAnsiTheme="minorHAnsi" w:cstheme="minorHAnsi"/>
          <w:color w:val="auto"/>
          <w:szCs w:val="22"/>
        </w:rPr>
      </w:pPr>
      <w:r w:rsidRPr="0063375C">
        <w:rPr>
          <w:rFonts w:asciiTheme="minorHAnsi" w:hAnsiTheme="minorHAnsi" w:cstheme="minorHAnsi"/>
          <w:szCs w:val="22"/>
        </w:rPr>
        <w:t>Materiały z demontażu pozostające własnością Zamawiającego, Wykonawca dostarczy w miejsce wskazane przez Zamawiającego. Zamawiający wskaże materiały z demontażu, które nie będą kierowane do utylizacji</w:t>
      </w:r>
      <w:r>
        <w:rPr>
          <w:rFonts w:asciiTheme="minorHAnsi" w:hAnsiTheme="minorHAnsi" w:cstheme="minorHAnsi"/>
          <w:szCs w:val="22"/>
        </w:rPr>
        <w:t>.</w:t>
      </w:r>
    </w:p>
    <w:p w14:paraId="0F8C2004" w14:textId="06CE8EA5" w:rsidR="00C64133" w:rsidRPr="00C64133" w:rsidRDefault="00C64133" w:rsidP="00C64133">
      <w:pPr>
        <w:pStyle w:val="Styl3"/>
        <w:numPr>
          <w:ilvl w:val="1"/>
          <w:numId w:val="8"/>
        </w:numPr>
        <w:tabs>
          <w:tab w:val="num" w:pos="284"/>
        </w:tabs>
        <w:spacing w:line="276" w:lineRule="auto"/>
        <w:ind w:left="709" w:hanging="283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>Przejęcie przez Wykonawcę robót, materiałów i urządzeń podlegających demontażowi nastąpi podczas przekazania przez Zamawiającego placu budowy i przez okres realizacji zadania wykonawca ponosi za nie odpowiedzialność.</w:t>
      </w:r>
    </w:p>
    <w:p w14:paraId="5AE36211" w14:textId="7E1CE431" w:rsidR="00254181" w:rsidRPr="007E4AD1" w:rsidRDefault="00254181" w:rsidP="007210DA">
      <w:pPr>
        <w:pStyle w:val="Styl3"/>
        <w:numPr>
          <w:ilvl w:val="1"/>
          <w:numId w:val="8"/>
        </w:numPr>
        <w:tabs>
          <w:tab w:val="left" w:pos="851"/>
        </w:tabs>
        <w:spacing w:line="276" w:lineRule="auto"/>
        <w:ind w:left="709" w:hanging="283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>Koszty związane z obsługą materiałów pochodzących z demontażu ponosi Wykonawca.</w:t>
      </w:r>
    </w:p>
    <w:p w14:paraId="106B81C6" w14:textId="74CD7E8D" w:rsidR="003D5D3D" w:rsidRPr="0063375C" w:rsidRDefault="00421930" w:rsidP="00AB1E47">
      <w:pPr>
        <w:pStyle w:val="Nagwek1"/>
      </w:pPr>
      <w:bookmarkStart w:id="72" w:name="_Toc181598655"/>
      <w:bookmarkStart w:id="73" w:name="_Toc182555137"/>
      <w:bookmarkStart w:id="74" w:name="_Toc181598656"/>
      <w:bookmarkStart w:id="75" w:name="_Toc229142711"/>
      <w:bookmarkEnd w:id="72"/>
      <w:bookmarkEnd w:id="73"/>
      <w:r w:rsidRPr="0063375C">
        <w:t>Dostawy</w:t>
      </w:r>
      <w:bookmarkEnd w:id="74"/>
      <w:bookmarkEnd w:id="75"/>
    </w:p>
    <w:p w14:paraId="3436F98D" w14:textId="38F5E491" w:rsidR="00E5044F" w:rsidRPr="007E4AD1" w:rsidRDefault="00D6222A" w:rsidP="007210DA">
      <w:pPr>
        <w:pStyle w:val="bezpunkw"/>
        <w:numPr>
          <w:ilvl w:val="0"/>
          <w:numId w:val="15"/>
        </w:numPr>
        <w:spacing w:line="276" w:lineRule="auto"/>
        <w:contextualSpacing/>
        <w:rPr>
          <w:rFonts w:cstheme="minorHAnsi"/>
        </w:rPr>
      </w:pPr>
      <w:r w:rsidRPr="007E4AD1">
        <w:rPr>
          <w:rFonts w:cstheme="minorHAnsi"/>
        </w:rPr>
        <w:t xml:space="preserve">Wykonawca </w:t>
      </w:r>
      <w:r w:rsidR="00215BF3" w:rsidRPr="007E4AD1">
        <w:rPr>
          <w:rFonts w:cstheme="minorHAnsi"/>
        </w:rPr>
        <w:t xml:space="preserve">dostarcza wszystkie urządzenia i materiały niezbędne do realizacji </w:t>
      </w:r>
      <w:r w:rsidR="00655699" w:rsidRPr="007E4AD1">
        <w:rPr>
          <w:rFonts w:cstheme="minorHAnsi"/>
        </w:rPr>
        <w:t>zadania</w:t>
      </w:r>
      <w:r w:rsidR="00C64133">
        <w:rPr>
          <w:rFonts w:cstheme="minorHAnsi"/>
        </w:rPr>
        <w:t>.</w:t>
      </w:r>
    </w:p>
    <w:p w14:paraId="7847C512" w14:textId="342467FE" w:rsidR="001C0A64" w:rsidRPr="007E4AD1" w:rsidRDefault="001C0A64" w:rsidP="007210DA">
      <w:pPr>
        <w:widowControl w:val="0"/>
        <w:numPr>
          <w:ilvl w:val="0"/>
          <w:numId w:val="15"/>
        </w:numPr>
        <w:adjustRightInd w:val="0"/>
        <w:spacing w:before="60" w:after="60"/>
        <w:contextualSpacing/>
        <w:rPr>
          <w:rFonts w:asciiTheme="minorHAnsi" w:hAnsiTheme="minorHAnsi" w:cstheme="minorHAnsi"/>
          <w:lang w:eastAsia="x-none"/>
        </w:rPr>
      </w:pPr>
      <w:r w:rsidRPr="007E4AD1">
        <w:rPr>
          <w:rFonts w:asciiTheme="minorHAnsi" w:hAnsiTheme="minorHAnsi" w:cstheme="minorHAnsi"/>
        </w:rPr>
        <w:t xml:space="preserve">Zamawiający wymaga, aby wszystkie dostarczone przez Wykonawcę materiały i urządzenia, stanowiące przedmiot </w:t>
      </w:r>
      <w:r w:rsidR="007B7680">
        <w:rPr>
          <w:rFonts w:asciiTheme="minorHAnsi" w:hAnsiTheme="minorHAnsi" w:cstheme="minorHAnsi"/>
        </w:rPr>
        <w:t>Umowy</w:t>
      </w:r>
      <w:r w:rsidR="007B7680" w:rsidRPr="007E4AD1">
        <w:rPr>
          <w:rFonts w:asciiTheme="minorHAnsi" w:hAnsiTheme="minorHAnsi" w:cstheme="minorHAnsi"/>
        </w:rPr>
        <w:t xml:space="preserve"> </w:t>
      </w:r>
      <w:r w:rsidRPr="007E4AD1">
        <w:rPr>
          <w:rFonts w:asciiTheme="minorHAnsi" w:hAnsiTheme="minorHAnsi" w:cstheme="minorHAnsi"/>
        </w:rPr>
        <w:t>były fabrycznie nowe i wyprodukowane nie wcześniej niż 12 miesięcy licząc od daty rozpoczęcia robót budowlano – montażowych oraz spełniać określone poniżej wymagania techniczne</w:t>
      </w:r>
      <w:r w:rsidR="00A03911">
        <w:rPr>
          <w:rFonts w:asciiTheme="minorHAnsi" w:hAnsiTheme="minorHAnsi" w:cstheme="minorHAnsi"/>
        </w:rPr>
        <w:t>.</w:t>
      </w:r>
    </w:p>
    <w:p w14:paraId="313B75C2" w14:textId="52C8B154" w:rsidR="00D21B4B" w:rsidRPr="007E4AD1" w:rsidRDefault="001517BA" w:rsidP="007210DA">
      <w:pPr>
        <w:pStyle w:val="Styl3"/>
        <w:numPr>
          <w:ilvl w:val="0"/>
          <w:numId w:val="15"/>
        </w:numPr>
        <w:spacing w:line="276" w:lineRule="auto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Dostarczane urządzenia powinny spełniać wszystkie wymogi Ustawy z dnia 7 lipca 1994 r. Prawo Budowlane (Dz.U. Nr 89, poz. 414 z </w:t>
      </w:r>
      <w:proofErr w:type="spellStart"/>
      <w:r w:rsidRPr="007E4AD1">
        <w:rPr>
          <w:rFonts w:asciiTheme="minorHAnsi" w:hAnsiTheme="minorHAnsi" w:cstheme="minorHAnsi"/>
          <w:color w:val="auto"/>
          <w:szCs w:val="22"/>
        </w:rPr>
        <w:t>poźn</w:t>
      </w:r>
      <w:proofErr w:type="spellEnd"/>
      <w:r w:rsidRPr="007E4AD1">
        <w:rPr>
          <w:rFonts w:asciiTheme="minorHAnsi" w:hAnsiTheme="minorHAnsi" w:cstheme="minorHAnsi"/>
          <w:color w:val="auto"/>
          <w:szCs w:val="22"/>
        </w:rPr>
        <w:t>. zm., art. 10) to jest posiadać odpowiednie certyfikaty na znak bezpieczeństwa, być zgodne z kryteriami technicznymi określonymi w Polskich Normach lub aprobatą techniczną o ile dla danego wyrobu nie ustanowiono Polskiej Normy, zgodnie z przepisami Ustawy z dnia 3 września 1993 r. o badaniach i certyfikacji (Dz. U. z 1993 r. Nr 55, poz. 250 z późno zm.) oraz Rozporządzenia Rady Ministrów z dnia 9 listopada 1999 r. o wyrobach, które podlegają obowiązkowi certyfikacji oraz o wyrobach, które podlegają obowiązkowi wystawiania przez producenta deklaracji zgodności.</w:t>
      </w:r>
    </w:p>
    <w:p w14:paraId="43D25207" w14:textId="46571874" w:rsidR="00934476" w:rsidRPr="0063375C" w:rsidRDefault="009D1B00" w:rsidP="00AB1E47">
      <w:pPr>
        <w:pStyle w:val="Nagwek2"/>
      </w:pPr>
      <w:bookmarkStart w:id="76" w:name="_Toc181598657"/>
      <w:bookmarkStart w:id="77" w:name="_Toc182555139"/>
      <w:bookmarkStart w:id="78" w:name="_Toc181598658"/>
      <w:bookmarkStart w:id="79" w:name="_Toc229142712"/>
      <w:bookmarkEnd w:id="76"/>
      <w:bookmarkEnd w:id="77"/>
      <w:r w:rsidRPr="0063375C">
        <w:t>Dostawa Zamawiającego</w:t>
      </w:r>
      <w:bookmarkEnd w:id="78"/>
      <w:bookmarkEnd w:id="79"/>
    </w:p>
    <w:p w14:paraId="17CB59A5" w14:textId="77777777" w:rsidR="00C64133" w:rsidRPr="007E4AD1" w:rsidRDefault="00C64133" w:rsidP="00C64133">
      <w:pPr>
        <w:pStyle w:val="bezpunkw"/>
        <w:spacing w:line="276" w:lineRule="auto"/>
        <w:ind w:firstLine="709"/>
        <w:contextualSpacing/>
        <w:rPr>
          <w:rFonts w:cstheme="minorHAnsi"/>
        </w:rPr>
      </w:pPr>
      <w:bookmarkStart w:id="80" w:name="_Toc181598659"/>
      <w:r w:rsidRPr="007E4AD1">
        <w:rPr>
          <w:rFonts w:cstheme="minorHAnsi"/>
        </w:rPr>
        <w:t xml:space="preserve">W zakresie Zamawiającego nie przewiduje się dostaw materiałów. </w:t>
      </w:r>
    </w:p>
    <w:p w14:paraId="549FD950" w14:textId="13BAAEBB" w:rsidR="00934476" w:rsidRPr="0063375C" w:rsidRDefault="00934476" w:rsidP="00AB1E47">
      <w:pPr>
        <w:pStyle w:val="Nagwek2"/>
      </w:pPr>
      <w:bookmarkStart w:id="81" w:name="_Toc229142713"/>
      <w:r w:rsidRPr="0063375C">
        <w:t xml:space="preserve">Dostawa </w:t>
      </w:r>
      <w:r w:rsidRPr="00AB1E47">
        <w:t>Wykonawcy</w:t>
      </w:r>
      <w:bookmarkEnd w:id="80"/>
      <w:bookmarkEnd w:id="81"/>
      <w:r w:rsidRPr="0063375C">
        <w:t xml:space="preserve"> </w:t>
      </w:r>
    </w:p>
    <w:p w14:paraId="591852CB" w14:textId="40DCC28F" w:rsidR="00A06777" w:rsidRPr="007E4AD1" w:rsidRDefault="00C64133" w:rsidP="0063375C">
      <w:pPr>
        <w:ind w:firstLine="709"/>
        <w:contextualSpacing/>
        <w:rPr>
          <w:rFonts w:asciiTheme="minorHAnsi" w:hAnsiTheme="minorHAnsi" w:cstheme="minorHAnsi"/>
          <w:lang w:bidi="en-US"/>
        </w:rPr>
      </w:pPr>
      <w:r>
        <w:rPr>
          <w:rFonts w:asciiTheme="minorHAnsi" w:hAnsiTheme="minorHAnsi" w:cstheme="minorHAnsi"/>
          <w:lang w:bidi="en-US"/>
        </w:rPr>
        <w:lastRenderedPageBreak/>
        <w:t>W</w:t>
      </w:r>
      <w:r w:rsidR="000C0A98" w:rsidRPr="007E4AD1">
        <w:rPr>
          <w:rFonts w:asciiTheme="minorHAnsi" w:hAnsiTheme="minorHAnsi" w:cstheme="minorHAnsi"/>
          <w:lang w:bidi="en-US"/>
        </w:rPr>
        <w:t xml:space="preserve">szystkie materiały </w:t>
      </w:r>
      <w:r w:rsidR="000C0A98" w:rsidRPr="0059401B">
        <w:rPr>
          <w:rFonts w:asciiTheme="minorHAnsi" w:hAnsiTheme="minorHAnsi" w:cstheme="minorHAnsi"/>
          <w:lang w:bidi="en-US"/>
        </w:rPr>
        <w:t>zapewnia Wykonawca.</w:t>
      </w:r>
    </w:p>
    <w:p w14:paraId="0C2CB656" w14:textId="3421CD03" w:rsidR="009266C7" w:rsidRPr="0063375C" w:rsidRDefault="005864BE" w:rsidP="00AB1E47">
      <w:pPr>
        <w:pStyle w:val="Nagwek1"/>
      </w:pPr>
      <w:bookmarkStart w:id="82" w:name="_Toc181598660"/>
      <w:bookmarkStart w:id="83" w:name="_Toc229142714"/>
      <w:r w:rsidRPr="0063375C">
        <w:t xml:space="preserve">Zakończenie </w:t>
      </w:r>
      <w:bookmarkEnd w:id="82"/>
      <w:r w:rsidR="007E7BAA">
        <w:t>Przedmiotu Umowy</w:t>
      </w:r>
      <w:bookmarkEnd w:id="83"/>
    </w:p>
    <w:p w14:paraId="4E2CB750" w14:textId="2FD007A0" w:rsidR="001F467B" w:rsidRPr="007E4AD1" w:rsidRDefault="006B70F2" w:rsidP="0063375C">
      <w:pPr>
        <w:ind w:left="360" w:firstLine="349"/>
        <w:contextualSpacing/>
        <w:rPr>
          <w:rFonts w:asciiTheme="minorHAnsi" w:hAnsiTheme="minorHAnsi" w:cstheme="minorHAnsi"/>
          <w:lang w:bidi="en-US"/>
        </w:rPr>
      </w:pPr>
      <w:r w:rsidRPr="007E4AD1">
        <w:rPr>
          <w:rFonts w:asciiTheme="minorHAnsi" w:hAnsiTheme="minorHAnsi" w:cstheme="minorHAnsi"/>
          <w:lang w:bidi="en-US"/>
        </w:rPr>
        <w:t xml:space="preserve">W ramach prac związanych z zakończeniem </w:t>
      </w:r>
      <w:r w:rsidR="007E7BAA">
        <w:rPr>
          <w:rFonts w:asciiTheme="minorHAnsi" w:hAnsiTheme="minorHAnsi" w:cstheme="minorHAnsi"/>
          <w:lang w:bidi="en-US"/>
        </w:rPr>
        <w:t>Przedmiotu Umowy</w:t>
      </w:r>
      <w:r w:rsidR="007E7BAA" w:rsidRPr="007E4AD1">
        <w:rPr>
          <w:rFonts w:asciiTheme="minorHAnsi" w:hAnsiTheme="minorHAnsi" w:cstheme="minorHAnsi"/>
          <w:lang w:bidi="en-US"/>
        </w:rPr>
        <w:t xml:space="preserve"> </w:t>
      </w:r>
      <w:r w:rsidRPr="007E4AD1">
        <w:rPr>
          <w:rFonts w:asciiTheme="minorHAnsi" w:hAnsiTheme="minorHAnsi" w:cstheme="minorHAnsi"/>
          <w:lang w:bidi="en-US"/>
        </w:rPr>
        <w:t xml:space="preserve">Wykonawca zobowiązany jest do: </w:t>
      </w:r>
    </w:p>
    <w:p w14:paraId="78CBDAF1" w14:textId="75CCF932" w:rsidR="003331CC" w:rsidRPr="007E4AD1" w:rsidRDefault="003331CC" w:rsidP="007210DA">
      <w:pPr>
        <w:pStyle w:val="bezpunkw"/>
        <w:numPr>
          <w:ilvl w:val="0"/>
          <w:numId w:val="16"/>
        </w:numPr>
        <w:spacing w:line="276" w:lineRule="auto"/>
        <w:ind w:left="709" w:hanging="283"/>
        <w:contextualSpacing/>
        <w:rPr>
          <w:rFonts w:cstheme="minorHAnsi"/>
        </w:rPr>
      </w:pPr>
      <w:r w:rsidRPr="007E4AD1">
        <w:rPr>
          <w:rFonts w:cstheme="minorHAnsi"/>
        </w:rPr>
        <w:t>Opracowani</w:t>
      </w:r>
      <w:r w:rsidR="006B70F2" w:rsidRPr="007E4AD1">
        <w:rPr>
          <w:rFonts w:cstheme="minorHAnsi"/>
        </w:rPr>
        <w:t>a</w:t>
      </w:r>
      <w:r w:rsidRPr="007E4AD1">
        <w:rPr>
          <w:rFonts w:cstheme="minorHAnsi"/>
        </w:rPr>
        <w:t xml:space="preserve"> dokumentacji </w:t>
      </w:r>
      <w:r w:rsidR="00E35624" w:rsidRPr="007E4AD1">
        <w:rPr>
          <w:rFonts w:cstheme="minorHAnsi"/>
        </w:rPr>
        <w:t>powykonawczej</w:t>
      </w:r>
      <w:r w:rsidR="00D54C5E">
        <w:rPr>
          <w:rFonts w:cstheme="minorHAnsi"/>
        </w:rPr>
        <w:t>,</w:t>
      </w:r>
    </w:p>
    <w:p w14:paraId="7FB7C013" w14:textId="726516BC" w:rsidR="00A04FA9" w:rsidRPr="007E4AD1" w:rsidRDefault="00D54C5E" w:rsidP="007210DA">
      <w:pPr>
        <w:pStyle w:val="bezpunkw"/>
        <w:numPr>
          <w:ilvl w:val="0"/>
          <w:numId w:val="16"/>
        </w:numPr>
        <w:spacing w:line="276" w:lineRule="auto"/>
        <w:ind w:left="709" w:hanging="283"/>
        <w:contextualSpacing/>
        <w:rPr>
          <w:rFonts w:cstheme="minorHAnsi"/>
        </w:rPr>
      </w:pPr>
      <w:r>
        <w:rPr>
          <w:rFonts w:cstheme="minorHAnsi"/>
        </w:rPr>
        <w:t>w</w:t>
      </w:r>
      <w:r w:rsidR="00A04FA9" w:rsidRPr="007E4AD1">
        <w:rPr>
          <w:rFonts w:cstheme="minorHAnsi"/>
        </w:rPr>
        <w:t>ykonan</w:t>
      </w:r>
      <w:r w:rsidR="006B70F2" w:rsidRPr="007E4AD1">
        <w:rPr>
          <w:rFonts w:cstheme="minorHAnsi"/>
        </w:rPr>
        <w:t>ia</w:t>
      </w:r>
      <w:r w:rsidR="00A04FA9" w:rsidRPr="007E4AD1">
        <w:rPr>
          <w:rFonts w:cstheme="minorHAnsi"/>
        </w:rPr>
        <w:t xml:space="preserve"> inwentaryzacji geodezyjnej</w:t>
      </w:r>
      <w:r>
        <w:rPr>
          <w:rFonts w:cstheme="minorHAnsi"/>
        </w:rPr>
        <w:t>,</w:t>
      </w:r>
    </w:p>
    <w:p w14:paraId="1AAB0B75" w14:textId="61A8C102" w:rsidR="00A04FA9" w:rsidRPr="007E4AD1" w:rsidRDefault="00D54C5E" w:rsidP="007210DA">
      <w:pPr>
        <w:pStyle w:val="bezpunkw"/>
        <w:numPr>
          <w:ilvl w:val="0"/>
          <w:numId w:val="16"/>
        </w:numPr>
        <w:spacing w:line="276" w:lineRule="auto"/>
        <w:ind w:left="709" w:hanging="283"/>
        <w:contextualSpacing/>
        <w:rPr>
          <w:rFonts w:cstheme="minorHAnsi"/>
        </w:rPr>
      </w:pPr>
      <w:r>
        <w:rPr>
          <w:rFonts w:cstheme="minorHAnsi"/>
        </w:rPr>
        <w:t>w</w:t>
      </w:r>
      <w:r w:rsidR="00A04FA9" w:rsidRPr="007E4AD1">
        <w:rPr>
          <w:rFonts w:cstheme="minorHAnsi"/>
        </w:rPr>
        <w:t>prowadzeni</w:t>
      </w:r>
      <w:r w:rsidR="006B70F2" w:rsidRPr="007E4AD1">
        <w:rPr>
          <w:rFonts w:cstheme="minorHAnsi"/>
        </w:rPr>
        <w:t>a</w:t>
      </w:r>
      <w:r w:rsidR="00A04FA9" w:rsidRPr="007E4AD1">
        <w:rPr>
          <w:rFonts w:cstheme="minorHAnsi"/>
        </w:rPr>
        <w:t xml:space="preserve"> </w:t>
      </w:r>
      <w:r>
        <w:rPr>
          <w:rFonts w:cstheme="minorHAnsi"/>
        </w:rPr>
        <w:t xml:space="preserve">geodezji powykonawczej oraz </w:t>
      </w:r>
      <w:r w:rsidR="008E6E7F" w:rsidRPr="007E4AD1">
        <w:rPr>
          <w:rFonts w:cstheme="minorHAnsi"/>
        </w:rPr>
        <w:t xml:space="preserve">przebudowanych instalacji </w:t>
      </w:r>
      <w:r w:rsidR="004C76C9" w:rsidRPr="007E4AD1">
        <w:rPr>
          <w:rFonts w:cstheme="minorHAnsi"/>
        </w:rPr>
        <w:t>liniowych (</w:t>
      </w:r>
      <w:r w:rsidR="008E6E7F" w:rsidRPr="007E4AD1">
        <w:rPr>
          <w:rFonts w:cstheme="minorHAnsi"/>
        </w:rPr>
        <w:t xml:space="preserve">np. linie kablowej, kanalizację) </w:t>
      </w:r>
      <w:r w:rsidR="00A04FA9" w:rsidRPr="007E4AD1">
        <w:rPr>
          <w:rFonts w:cstheme="minorHAnsi"/>
        </w:rPr>
        <w:t xml:space="preserve">do państwowych </w:t>
      </w:r>
      <w:r w:rsidR="00A04FA9" w:rsidRPr="0063375C">
        <w:rPr>
          <w:rFonts w:cstheme="minorHAnsi"/>
        </w:rPr>
        <w:t>zasobów geodezyjnych</w:t>
      </w:r>
      <w:r>
        <w:rPr>
          <w:rFonts w:cstheme="minorHAnsi"/>
        </w:rPr>
        <w:t>,</w:t>
      </w:r>
    </w:p>
    <w:p w14:paraId="7B626F75" w14:textId="62F8FC2C" w:rsidR="009C1703" w:rsidRPr="007E4AD1" w:rsidRDefault="00D54C5E" w:rsidP="007210DA">
      <w:pPr>
        <w:pStyle w:val="bezpunkw"/>
        <w:numPr>
          <w:ilvl w:val="0"/>
          <w:numId w:val="16"/>
        </w:numPr>
        <w:spacing w:line="276" w:lineRule="auto"/>
        <w:ind w:left="709" w:hanging="283"/>
        <w:contextualSpacing/>
        <w:rPr>
          <w:rFonts w:cstheme="minorHAnsi"/>
        </w:rPr>
      </w:pPr>
      <w:r>
        <w:rPr>
          <w:rFonts w:cstheme="minorHAnsi"/>
        </w:rPr>
        <w:t>z</w:t>
      </w:r>
      <w:r w:rsidR="00D84470" w:rsidRPr="007E4AD1">
        <w:rPr>
          <w:rFonts w:cstheme="minorHAnsi"/>
        </w:rPr>
        <w:t xml:space="preserve">awiadomić odpowiednie organy o zakończeniu budowy i uzyskać odpowiednia zezwolenia na korzystanie z </w:t>
      </w:r>
      <w:r w:rsidR="008E6E7F" w:rsidRPr="007E4AD1">
        <w:rPr>
          <w:rFonts w:cstheme="minorHAnsi"/>
        </w:rPr>
        <w:t xml:space="preserve">przebudowywanej </w:t>
      </w:r>
      <w:r w:rsidR="00D84470" w:rsidRPr="007E4AD1">
        <w:rPr>
          <w:rFonts w:cstheme="minorHAnsi"/>
        </w:rPr>
        <w:t>infrastruktury</w:t>
      </w:r>
      <w:r w:rsidR="00A03911">
        <w:rPr>
          <w:rFonts w:cstheme="minorHAnsi"/>
        </w:rPr>
        <w:t>.</w:t>
      </w:r>
    </w:p>
    <w:p w14:paraId="6C656721" w14:textId="77777777" w:rsidR="003D4D12" w:rsidRPr="0063375C" w:rsidRDefault="003D4D12" w:rsidP="00DB2950">
      <w:pPr>
        <w:pStyle w:val="Bezodstpw"/>
        <w:spacing w:line="276" w:lineRule="auto"/>
        <w:contextualSpacing/>
        <w:rPr>
          <w:rFonts w:asciiTheme="minorHAnsi" w:hAnsiTheme="minorHAnsi" w:cstheme="minorHAnsi"/>
        </w:rPr>
      </w:pPr>
    </w:p>
    <w:p w14:paraId="22098084" w14:textId="617BB858" w:rsidR="00216F0D" w:rsidRPr="0063375C" w:rsidRDefault="00216F0D" w:rsidP="00AB1E47">
      <w:pPr>
        <w:pStyle w:val="Nagwek1"/>
      </w:pPr>
      <w:bookmarkStart w:id="84" w:name="_Toc181598662"/>
      <w:bookmarkStart w:id="85" w:name="_Toc182555144"/>
      <w:bookmarkStart w:id="86" w:name="_Toc181598663"/>
      <w:bookmarkStart w:id="87" w:name="_Toc182555145"/>
      <w:bookmarkStart w:id="88" w:name="_Toc181598664"/>
      <w:bookmarkStart w:id="89" w:name="_Toc182555146"/>
      <w:bookmarkStart w:id="90" w:name="_Toc181598665"/>
      <w:bookmarkStart w:id="91" w:name="_Toc229142715"/>
      <w:bookmarkEnd w:id="84"/>
      <w:bookmarkEnd w:id="85"/>
      <w:bookmarkEnd w:id="86"/>
      <w:bookmarkEnd w:id="87"/>
      <w:bookmarkEnd w:id="88"/>
      <w:bookmarkEnd w:id="89"/>
      <w:r w:rsidRPr="0063375C">
        <w:t>Wymagania dla przygotowania dokumentacji powykonawczej oraz powykonawczej inwentaryzacji geodezyjnej</w:t>
      </w:r>
      <w:bookmarkEnd w:id="90"/>
      <w:bookmarkEnd w:id="91"/>
    </w:p>
    <w:p w14:paraId="32F00F52" w14:textId="77777777" w:rsidR="003F1F92" w:rsidRPr="007E4AD1" w:rsidRDefault="003F1F92" w:rsidP="002B5706">
      <w:pPr>
        <w:pStyle w:val="bezpunkw"/>
        <w:spacing w:line="276" w:lineRule="auto"/>
        <w:ind w:left="426" w:firstLine="0"/>
        <w:contextualSpacing/>
        <w:rPr>
          <w:rFonts w:cstheme="minorHAnsi"/>
          <w:lang w:eastAsia="x-none"/>
        </w:rPr>
      </w:pPr>
      <w:r w:rsidRPr="007E4AD1">
        <w:rPr>
          <w:rFonts w:cstheme="minorHAnsi"/>
        </w:rPr>
        <w:t>Dokumentacja powykonawcza oraz powykonawcza inwentaryzacja geodezyjna przekazana do Zamawiającego po wykonaniu prac powinna zawierać w szczególności:</w:t>
      </w:r>
    </w:p>
    <w:p w14:paraId="3E888372" w14:textId="6656A53C" w:rsidR="003F1F92" w:rsidRPr="007E4AD1" w:rsidRDefault="003F1F92" w:rsidP="002B5706">
      <w:pPr>
        <w:widowControl w:val="0"/>
        <w:numPr>
          <w:ilvl w:val="0"/>
          <w:numId w:val="18"/>
        </w:numPr>
        <w:adjustRightInd w:val="0"/>
        <w:spacing w:before="60" w:after="60"/>
        <w:ind w:left="851" w:hanging="284"/>
        <w:contextualSpacing/>
        <w:rPr>
          <w:rFonts w:asciiTheme="minorHAnsi" w:hAnsiTheme="minorHAnsi" w:cstheme="minorHAnsi"/>
        </w:rPr>
      </w:pPr>
      <w:r w:rsidRPr="007E4AD1">
        <w:rPr>
          <w:rFonts w:asciiTheme="minorHAnsi" w:hAnsiTheme="minorHAnsi" w:cstheme="minorHAnsi"/>
        </w:rPr>
        <w:t>Szczegółowy spis przekazywanej dokumentacji powykonawczej</w:t>
      </w:r>
      <w:r w:rsidR="00A03911">
        <w:rPr>
          <w:rFonts w:asciiTheme="minorHAnsi" w:hAnsiTheme="minorHAnsi" w:cstheme="minorHAnsi"/>
        </w:rPr>
        <w:t>.</w:t>
      </w:r>
    </w:p>
    <w:p w14:paraId="16279145" w14:textId="061731DD" w:rsidR="003F1F92" w:rsidRPr="007E4AD1" w:rsidRDefault="003F1F92" w:rsidP="00D41EDC">
      <w:pPr>
        <w:ind w:left="851"/>
        <w:contextualSpacing/>
        <w:rPr>
          <w:rFonts w:asciiTheme="minorHAnsi" w:hAnsiTheme="minorHAnsi" w:cstheme="minorHAnsi"/>
        </w:rPr>
      </w:pPr>
      <w:r w:rsidRPr="007E4AD1">
        <w:rPr>
          <w:rFonts w:asciiTheme="minorHAnsi" w:hAnsiTheme="minorHAnsi" w:cstheme="minorHAnsi"/>
        </w:rPr>
        <w:t xml:space="preserve">Dokumentację projektową - projekt powykonawczy - z </w:t>
      </w:r>
      <w:r w:rsidR="004C76C9" w:rsidRPr="007E4AD1">
        <w:rPr>
          <w:rFonts w:asciiTheme="minorHAnsi" w:hAnsiTheme="minorHAnsi" w:cstheme="minorHAnsi"/>
        </w:rPr>
        <w:t>naniesionymi zmianami</w:t>
      </w:r>
      <w:r w:rsidRPr="007E4AD1">
        <w:rPr>
          <w:rFonts w:asciiTheme="minorHAnsi" w:hAnsiTheme="minorHAnsi" w:cstheme="minorHAnsi"/>
        </w:rPr>
        <w:t xml:space="preserve"> na etapie realizacji. </w:t>
      </w:r>
    </w:p>
    <w:p w14:paraId="06FCCA47" w14:textId="536291D4" w:rsidR="003F1F92" w:rsidRPr="00D75373" w:rsidRDefault="003F1F92" w:rsidP="002B5706">
      <w:pPr>
        <w:widowControl w:val="0"/>
        <w:numPr>
          <w:ilvl w:val="0"/>
          <w:numId w:val="18"/>
        </w:numPr>
        <w:adjustRightInd w:val="0"/>
        <w:spacing w:before="60" w:after="60"/>
        <w:ind w:left="851" w:hanging="284"/>
        <w:contextualSpacing/>
        <w:rPr>
          <w:rFonts w:asciiTheme="minorHAnsi" w:hAnsiTheme="minorHAnsi" w:cstheme="minorHAnsi"/>
          <w:lang w:val="x-none"/>
        </w:rPr>
      </w:pPr>
      <w:r w:rsidRPr="007E4AD1">
        <w:rPr>
          <w:rFonts w:asciiTheme="minorHAnsi" w:hAnsiTheme="minorHAnsi" w:cstheme="minorHAnsi"/>
        </w:rPr>
        <w:t>Protokoły z przeprowadzonych pomiarów</w:t>
      </w:r>
      <w:r w:rsidR="006457FB" w:rsidRPr="007E4AD1">
        <w:rPr>
          <w:rFonts w:asciiTheme="minorHAnsi" w:hAnsiTheme="minorHAnsi" w:cstheme="minorHAnsi"/>
        </w:rPr>
        <w:t xml:space="preserve"> pomontażowych</w:t>
      </w:r>
      <w:r w:rsidR="00204037">
        <w:rPr>
          <w:rFonts w:asciiTheme="minorHAnsi" w:hAnsiTheme="minorHAnsi" w:cstheme="minorHAnsi"/>
        </w:rPr>
        <w:t xml:space="preserve"> zgodnie z obowiązującymi normami, dokumentacjami projektowymi i wymaganiami producentów.</w:t>
      </w:r>
    </w:p>
    <w:p w14:paraId="5690E29D" w14:textId="426947F1" w:rsidR="00D75373" w:rsidRPr="007E4AD1" w:rsidRDefault="00D75373" w:rsidP="002B5706">
      <w:pPr>
        <w:widowControl w:val="0"/>
        <w:numPr>
          <w:ilvl w:val="0"/>
          <w:numId w:val="18"/>
        </w:numPr>
        <w:adjustRightInd w:val="0"/>
        <w:spacing w:before="60" w:after="60"/>
        <w:ind w:left="851" w:hanging="284"/>
        <w:contextualSpacing/>
        <w:rPr>
          <w:rFonts w:asciiTheme="minorHAnsi" w:hAnsiTheme="minorHAnsi" w:cstheme="minorHAnsi"/>
          <w:lang w:val="x-none"/>
        </w:rPr>
      </w:pPr>
      <w:r>
        <w:rPr>
          <w:rFonts w:asciiTheme="minorHAnsi" w:hAnsiTheme="minorHAnsi" w:cstheme="minorHAnsi"/>
        </w:rPr>
        <w:t>Odpowiednie protokoły z uruchomienia urządzeń potwierdzające spełnienie funkcji, któr</w:t>
      </w:r>
      <w:r w:rsidR="00D839B1">
        <w:rPr>
          <w:rFonts w:asciiTheme="minorHAnsi" w:hAnsiTheme="minorHAnsi" w:cstheme="minorHAnsi"/>
        </w:rPr>
        <w:t>ym</w:t>
      </w:r>
      <w:r>
        <w:rPr>
          <w:rFonts w:asciiTheme="minorHAnsi" w:hAnsiTheme="minorHAnsi" w:cstheme="minorHAnsi"/>
        </w:rPr>
        <w:t xml:space="preserve"> </w:t>
      </w:r>
      <w:r w:rsidR="00D839B1">
        <w:rPr>
          <w:rFonts w:asciiTheme="minorHAnsi" w:hAnsiTheme="minorHAnsi" w:cstheme="minorHAnsi"/>
        </w:rPr>
        <w:t>mają</w:t>
      </w:r>
      <w:r>
        <w:rPr>
          <w:rFonts w:asciiTheme="minorHAnsi" w:hAnsiTheme="minorHAnsi" w:cstheme="minorHAnsi"/>
        </w:rPr>
        <w:t xml:space="preserve"> służyć.</w:t>
      </w:r>
    </w:p>
    <w:p w14:paraId="1FEC433F" w14:textId="77777777" w:rsidR="003F1F92" w:rsidRPr="007E4AD1" w:rsidRDefault="003F1F92" w:rsidP="002B5706">
      <w:pPr>
        <w:widowControl w:val="0"/>
        <w:numPr>
          <w:ilvl w:val="0"/>
          <w:numId w:val="18"/>
        </w:numPr>
        <w:adjustRightInd w:val="0"/>
        <w:spacing w:before="60" w:after="60"/>
        <w:ind w:left="851" w:hanging="284"/>
        <w:contextualSpacing/>
        <w:rPr>
          <w:rFonts w:asciiTheme="minorHAnsi" w:hAnsiTheme="minorHAnsi" w:cstheme="minorHAnsi"/>
        </w:rPr>
      </w:pPr>
      <w:r w:rsidRPr="007E4AD1">
        <w:rPr>
          <w:rFonts w:asciiTheme="minorHAnsi" w:hAnsiTheme="minorHAnsi" w:cstheme="minorHAnsi"/>
        </w:rPr>
        <w:t xml:space="preserve">Inwentaryzację geodezyjną powykonawczą wraz ze szkicem wytyczenia i szkicem inwentaryzacji (na nośniku elektronicznym należy przekazać wykaz współrzędnych geodezyjnych X i Y w układzie 1965 i 2000). </w:t>
      </w:r>
    </w:p>
    <w:p w14:paraId="2AE8C0D7" w14:textId="6BB751E3" w:rsidR="003F1F92" w:rsidRPr="007E4AD1" w:rsidRDefault="003F1F92" w:rsidP="002B5706">
      <w:pPr>
        <w:widowControl w:val="0"/>
        <w:adjustRightInd w:val="0"/>
        <w:spacing w:before="60" w:after="60"/>
        <w:ind w:left="851" w:hanging="284"/>
        <w:contextualSpacing/>
        <w:rPr>
          <w:rFonts w:asciiTheme="minorHAnsi" w:hAnsiTheme="minorHAnsi" w:cstheme="minorHAnsi"/>
        </w:rPr>
      </w:pPr>
      <w:r w:rsidRPr="007E4AD1">
        <w:rPr>
          <w:rFonts w:asciiTheme="minorHAnsi" w:hAnsiTheme="minorHAnsi" w:cstheme="minorHAnsi"/>
          <w:b/>
          <w:bCs/>
        </w:rPr>
        <w:t>UWAGA:</w:t>
      </w:r>
      <w:r w:rsidRPr="007E4AD1">
        <w:rPr>
          <w:rFonts w:asciiTheme="minorHAnsi" w:hAnsiTheme="minorHAnsi" w:cstheme="minorHAnsi"/>
        </w:rPr>
        <w:t xml:space="preserve"> Wykaz współrzędnych w zakresie obiektów powinien zawierać współrzędne punktów tyczenia poszczególnych węzłów usystematyzowane w kolejności od początkowego do ostatniego tj. zgodnie z przebiegiem trasy obiektu inwentarzowego.</w:t>
      </w:r>
    </w:p>
    <w:p w14:paraId="3E3AB0AD" w14:textId="1500010D" w:rsidR="003F1F92" w:rsidRPr="007E4AD1" w:rsidRDefault="003F1F92" w:rsidP="002B5706">
      <w:pPr>
        <w:widowControl w:val="0"/>
        <w:numPr>
          <w:ilvl w:val="0"/>
          <w:numId w:val="18"/>
        </w:numPr>
        <w:adjustRightInd w:val="0"/>
        <w:spacing w:before="60" w:after="60"/>
        <w:ind w:left="851" w:hanging="284"/>
        <w:contextualSpacing/>
        <w:rPr>
          <w:rFonts w:asciiTheme="minorHAnsi" w:hAnsiTheme="minorHAnsi" w:cstheme="minorHAnsi"/>
        </w:rPr>
      </w:pPr>
      <w:r w:rsidRPr="007E4AD1">
        <w:rPr>
          <w:rFonts w:asciiTheme="minorHAnsi" w:hAnsiTheme="minorHAnsi" w:cstheme="minorHAnsi"/>
        </w:rPr>
        <w:t>Dokumentacja powykonawcza przebiegu sieci</w:t>
      </w:r>
      <w:r w:rsidR="006457FB" w:rsidRPr="007E4AD1">
        <w:rPr>
          <w:rFonts w:asciiTheme="minorHAnsi" w:hAnsiTheme="minorHAnsi" w:cstheme="minorHAnsi"/>
        </w:rPr>
        <w:t xml:space="preserve"> i zagospodarowania terenu</w:t>
      </w:r>
      <w:r w:rsidRPr="007E4AD1">
        <w:rPr>
          <w:rFonts w:asciiTheme="minorHAnsi" w:hAnsiTheme="minorHAnsi" w:cstheme="minorHAnsi"/>
        </w:rPr>
        <w:t xml:space="preserve"> wraz z atrybutami zinwentaryzowanych elementów stanowi integralną część dokumentacji i wymagana jest w plikach wektorowych z rozszerzeniem </w:t>
      </w:r>
      <w:r w:rsidR="001C28AF" w:rsidRPr="007E4AD1">
        <w:rPr>
          <w:rFonts w:asciiTheme="minorHAnsi" w:hAnsiTheme="minorHAnsi" w:cstheme="minorHAnsi"/>
        </w:rPr>
        <w:t>.</w:t>
      </w:r>
      <w:proofErr w:type="spellStart"/>
      <w:r w:rsidR="001C28AF" w:rsidRPr="007E4AD1">
        <w:rPr>
          <w:rFonts w:asciiTheme="minorHAnsi" w:hAnsiTheme="minorHAnsi" w:cstheme="minorHAnsi"/>
        </w:rPr>
        <w:t>dwg</w:t>
      </w:r>
      <w:proofErr w:type="spellEnd"/>
      <w:r w:rsidRPr="007E4AD1">
        <w:rPr>
          <w:rFonts w:asciiTheme="minorHAnsi" w:hAnsiTheme="minorHAnsi" w:cstheme="minorHAnsi"/>
        </w:rPr>
        <w:t xml:space="preserve"> dla inwentaryzowanych warstw w układach 2000</w:t>
      </w:r>
      <w:r w:rsidR="00A03911">
        <w:rPr>
          <w:rFonts w:asciiTheme="minorHAnsi" w:hAnsiTheme="minorHAnsi" w:cstheme="minorHAnsi"/>
        </w:rPr>
        <w:t>.</w:t>
      </w:r>
    </w:p>
    <w:p w14:paraId="6C98BC01" w14:textId="1440B615" w:rsidR="003F1F92" w:rsidRPr="007E4AD1" w:rsidRDefault="003F1F92" w:rsidP="002B5706">
      <w:pPr>
        <w:widowControl w:val="0"/>
        <w:numPr>
          <w:ilvl w:val="0"/>
          <w:numId w:val="18"/>
        </w:numPr>
        <w:adjustRightInd w:val="0"/>
        <w:spacing w:before="60" w:after="60"/>
        <w:ind w:left="851" w:hanging="284"/>
        <w:contextualSpacing/>
        <w:rPr>
          <w:rFonts w:asciiTheme="minorHAnsi" w:hAnsiTheme="minorHAnsi" w:cstheme="minorHAnsi"/>
        </w:rPr>
      </w:pPr>
      <w:r w:rsidRPr="007E4AD1">
        <w:rPr>
          <w:rFonts w:asciiTheme="minorHAnsi" w:hAnsiTheme="minorHAnsi" w:cstheme="minorHAnsi"/>
        </w:rPr>
        <w:t>Dziennik Budowy</w:t>
      </w:r>
      <w:r w:rsidR="00D54C5E">
        <w:rPr>
          <w:rFonts w:asciiTheme="minorHAnsi" w:hAnsiTheme="minorHAnsi" w:cstheme="minorHAnsi"/>
        </w:rPr>
        <w:t>.</w:t>
      </w:r>
    </w:p>
    <w:p w14:paraId="3A71666E" w14:textId="6311D6FB" w:rsidR="003F1F92" w:rsidRPr="007E4AD1" w:rsidRDefault="003F1F92" w:rsidP="002B5706">
      <w:pPr>
        <w:widowControl w:val="0"/>
        <w:numPr>
          <w:ilvl w:val="0"/>
          <w:numId w:val="18"/>
        </w:numPr>
        <w:adjustRightInd w:val="0"/>
        <w:spacing w:before="60" w:after="60"/>
        <w:ind w:left="851" w:hanging="284"/>
        <w:contextualSpacing/>
        <w:rPr>
          <w:rFonts w:asciiTheme="minorHAnsi" w:hAnsiTheme="minorHAnsi" w:cstheme="minorHAnsi"/>
        </w:rPr>
      </w:pPr>
      <w:r w:rsidRPr="007E4AD1">
        <w:rPr>
          <w:rFonts w:asciiTheme="minorHAnsi" w:hAnsiTheme="minorHAnsi" w:cstheme="minorHAnsi"/>
        </w:rPr>
        <w:t xml:space="preserve">Dokumenty dotyczące wyrobów budowlanych (materiałów i </w:t>
      </w:r>
      <w:r w:rsidR="00E34406" w:rsidRPr="007E4AD1">
        <w:rPr>
          <w:rFonts w:asciiTheme="minorHAnsi" w:hAnsiTheme="minorHAnsi" w:cstheme="minorHAnsi"/>
        </w:rPr>
        <w:t>urządzeń)</w:t>
      </w:r>
      <w:r w:rsidR="00E34406">
        <w:rPr>
          <w:rFonts w:asciiTheme="minorHAnsi" w:hAnsiTheme="minorHAnsi" w:cstheme="minorHAnsi"/>
        </w:rPr>
        <w:t xml:space="preserve"> również</w:t>
      </w:r>
      <w:r w:rsidR="00D56AD2">
        <w:rPr>
          <w:rFonts w:asciiTheme="minorHAnsi" w:hAnsiTheme="minorHAnsi" w:cstheme="minorHAnsi"/>
        </w:rPr>
        <w:t xml:space="preserve"> </w:t>
      </w:r>
      <w:r w:rsidR="00E34406">
        <w:rPr>
          <w:rFonts w:asciiTheme="minorHAnsi" w:hAnsiTheme="minorHAnsi" w:cstheme="minorHAnsi"/>
        </w:rPr>
        <w:t xml:space="preserve">tych </w:t>
      </w:r>
      <w:r w:rsidR="00E34406" w:rsidRPr="007E4AD1">
        <w:rPr>
          <w:rFonts w:asciiTheme="minorHAnsi" w:hAnsiTheme="minorHAnsi" w:cstheme="minorHAnsi"/>
        </w:rPr>
        <w:t>wbudowanych</w:t>
      </w:r>
      <w:r w:rsidRPr="007E4AD1">
        <w:rPr>
          <w:rFonts w:asciiTheme="minorHAnsi" w:hAnsiTheme="minorHAnsi" w:cstheme="minorHAnsi"/>
        </w:rPr>
        <w:t xml:space="preserve"> w obiekt potwierdzających ich projektowane właściwości użytkowe, charakterystyki techniczne i świadczące o legalnym wprowadzeniu ich do </w:t>
      </w:r>
      <w:r w:rsidR="004C76C9" w:rsidRPr="007E4AD1">
        <w:rPr>
          <w:rFonts w:asciiTheme="minorHAnsi" w:hAnsiTheme="minorHAnsi" w:cstheme="minorHAnsi"/>
        </w:rPr>
        <w:t>obrotu (</w:t>
      </w:r>
      <w:r w:rsidR="006457FB" w:rsidRPr="007E4AD1">
        <w:rPr>
          <w:rFonts w:asciiTheme="minorHAnsi" w:hAnsiTheme="minorHAnsi" w:cstheme="minorHAnsi"/>
        </w:rPr>
        <w:t xml:space="preserve">min. atesty, </w:t>
      </w:r>
      <w:r w:rsidR="0091193F">
        <w:rPr>
          <w:rFonts w:asciiTheme="minorHAnsi" w:hAnsiTheme="minorHAnsi" w:cstheme="minorHAnsi"/>
        </w:rPr>
        <w:t xml:space="preserve">instrukcje, </w:t>
      </w:r>
      <w:r w:rsidR="006457FB" w:rsidRPr="007E4AD1">
        <w:rPr>
          <w:rFonts w:asciiTheme="minorHAnsi" w:hAnsiTheme="minorHAnsi" w:cstheme="minorHAnsi"/>
        </w:rPr>
        <w:t>DTRki, certyfikaty i deklaracje użytkowe)</w:t>
      </w:r>
      <w:r w:rsidRPr="007E4AD1">
        <w:rPr>
          <w:rFonts w:asciiTheme="minorHAnsi" w:hAnsiTheme="minorHAnsi" w:cstheme="minorHAnsi"/>
        </w:rPr>
        <w:t>.</w:t>
      </w:r>
    </w:p>
    <w:p w14:paraId="758042B0" w14:textId="77777777" w:rsidR="002B5706" w:rsidRPr="002B5706" w:rsidRDefault="002B5706" w:rsidP="002B5706">
      <w:pPr>
        <w:pStyle w:val="Nagwek1"/>
      </w:pPr>
      <w:bookmarkStart w:id="92" w:name="_Toc182555148"/>
      <w:bookmarkStart w:id="93" w:name="_Toc229142716"/>
      <w:bookmarkStart w:id="94" w:name="_Toc181598666"/>
      <w:bookmarkEnd w:id="92"/>
      <w:r w:rsidRPr="002B5706">
        <w:t>WARUNKI WYKONANIA PRAC PROJEKTOWYCH</w:t>
      </w:r>
      <w:bookmarkEnd w:id="93"/>
    </w:p>
    <w:p w14:paraId="506EE3CF" w14:textId="269F23F8" w:rsidR="002B5706" w:rsidRPr="00182835" w:rsidRDefault="0091193F" w:rsidP="002B5706">
      <w:pPr>
        <w:widowControl w:val="0"/>
        <w:adjustRightInd w:val="0"/>
        <w:spacing w:before="60" w:after="60"/>
        <w:ind w:left="1134" w:hanging="567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1) </w:t>
      </w:r>
      <w:r w:rsidR="002B5706" w:rsidRPr="00182835">
        <w:rPr>
          <w:rFonts w:asciiTheme="minorHAnsi" w:hAnsiTheme="minorHAnsi" w:cstheme="minorHAnsi"/>
        </w:rPr>
        <w:t>Do odbioru dokumentacji przedłożona może zostać jedynie dokumentacja wykonana w oparciu o:</w:t>
      </w:r>
    </w:p>
    <w:p w14:paraId="49266ADE" w14:textId="77777777" w:rsidR="002B5706" w:rsidRPr="00182835" w:rsidRDefault="002B5706" w:rsidP="002B5706">
      <w:pPr>
        <w:widowControl w:val="0"/>
        <w:adjustRightInd w:val="0"/>
        <w:spacing w:before="60" w:after="60"/>
        <w:ind w:left="1276" w:hanging="283"/>
        <w:contextualSpacing/>
        <w:rPr>
          <w:rFonts w:asciiTheme="minorHAnsi" w:hAnsiTheme="minorHAnsi" w:cstheme="minorHAnsi"/>
        </w:rPr>
      </w:pPr>
      <w:r w:rsidRPr="00182835">
        <w:rPr>
          <w:rFonts w:asciiTheme="minorHAnsi" w:hAnsiTheme="minorHAnsi" w:cstheme="minorHAnsi"/>
        </w:rPr>
        <w:t xml:space="preserve">a) </w:t>
      </w:r>
      <w:r w:rsidRPr="00182835">
        <w:rPr>
          <w:rFonts w:asciiTheme="minorHAnsi" w:hAnsiTheme="minorHAnsi" w:cstheme="minorHAnsi"/>
        </w:rPr>
        <w:tab/>
        <w:t>Ustawa z dnia 7 lipca 1994 r. Prawo Budowlane (Dz. U. z 2013 r. poz. 1409, z późn. zm.).</w:t>
      </w:r>
    </w:p>
    <w:p w14:paraId="61DEAB5A" w14:textId="77777777" w:rsidR="002B5706" w:rsidRPr="00182835" w:rsidRDefault="002B5706" w:rsidP="002B5706">
      <w:pPr>
        <w:widowControl w:val="0"/>
        <w:adjustRightInd w:val="0"/>
        <w:spacing w:before="60" w:after="60"/>
        <w:ind w:left="1276" w:hanging="283"/>
        <w:contextualSpacing/>
        <w:rPr>
          <w:rFonts w:asciiTheme="minorHAnsi" w:hAnsiTheme="minorHAnsi" w:cstheme="minorHAnsi"/>
        </w:rPr>
      </w:pPr>
      <w:r w:rsidRPr="00182835">
        <w:rPr>
          <w:rFonts w:asciiTheme="minorHAnsi" w:hAnsiTheme="minorHAnsi" w:cstheme="minorHAnsi"/>
        </w:rPr>
        <w:t xml:space="preserve">b) </w:t>
      </w:r>
      <w:r w:rsidRPr="00182835">
        <w:rPr>
          <w:rFonts w:asciiTheme="minorHAnsi" w:hAnsiTheme="minorHAnsi" w:cstheme="minorHAnsi"/>
        </w:rPr>
        <w:tab/>
        <w:t xml:space="preserve">Ustawa z dnia 10 kwietnia 1997 r. Prawo energetyczne (Dz. U. z 2021 r. poz. 716, 868, </w:t>
      </w:r>
      <w:r w:rsidRPr="00182835">
        <w:rPr>
          <w:rFonts w:asciiTheme="minorHAnsi" w:hAnsiTheme="minorHAnsi" w:cstheme="minorHAnsi"/>
        </w:rPr>
        <w:lastRenderedPageBreak/>
        <w:t>1093, 1505, 1642 z późn. zm.).</w:t>
      </w:r>
    </w:p>
    <w:p w14:paraId="36607A55" w14:textId="77777777" w:rsidR="002B5706" w:rsidRPr="00182835" w:rsidRDefault="002B5706" w:rsidP="002B5706">
      <w:pPr>
        <w:widowControl w:val="0"/>
        <w:adjustRightInd w:val="0"/>
        <w:spacing w:before="60" w:after="60"/>
        <w:ind w:left="1276" w:hanging="283"/>
        <w:contextualSpacing/>
        <w:rPr>
          <w:rFonts w:asciiTheme="minorHAnsi" w:hAnsiTheme="minorHAnsi" w:cstheme="minorHAnsi"/>
        </w:rPr>
      </w:pPr>
      <w:r w:rsidRPr="00182835">
        <w:rPr>
          <w:rFonts w:asciiTheme="minorHAnsi" w:hAnsiTheme="minorHAnsi" w:cstheme="minorHAnsi"/>
        </w:rPr>
        <w:t>c)</w:t>
      </w:r>
      <w:r w:rsidRPr="00182835">
        <w:rPr>
          <w:rFonts w:asciiTheme="minorHAnsi" w:hAnsiTheme="minorHAnsi" w:cstheme="minorHAnsi"/>
        </w:rPr>
        <w:tab/>
        <w:t>Rozporządzenie Ministra Transportu, Budownictwa i Gospodarki Morskiej z dnia 25 kwietnia 2012 r. w sprawie szczegółowego zakresu i formy projektu budowlanego (Dz.U. 2012 poz. 462 z późn. zm.)</w:t>
      </w:r>
      <w:r>
        <w:rPr>
          <w:rFonts w:asciiTheme="minorHAnsi" w:hAnsiTheme="minorHAnsi" w:cstheme="minorHAnsi"/>
        </w:rPr>
        <w:t>.</w:t>
      </w:r>
    </w:p>
    <w:p w14:paraId="2E41D22A" w14:textId="77777777" w:rsidR="002B5706" w:rsidRPr="00182835" w:rsidRDefault="002B5706" w:rsidP="002B5706">
      <w:pPr>
        <w:widowControl w:val="0"/>
        <w:adjustRightInd w:val="0"/>
        <w:spacing w:before="60" w:after="60"/>
        <w:ind w:left="1276" w:hanging="283"/>
        <w:contextualSpacing/>
        <w:rPr>
          <w:rFonts w:asciiTheme="minorHAnsi" w:hAnsiTheme="minorHAnsi" w:cstheme="minorHAnsi"/>
        </w:rPr>
      </w:pPr>
      <w:r w:rsidRPr="00182835">
        <w:rPr>
          <w:rFonts w:asciiTheme="minorHAnsi" w:hAnsiTheme="minorHAnsi" w:cstheme="minorHAnsi"/>
        </w:rPr>
        <w:t>d)</w:t>
      </w:r>
      <w:r w:rsidRPr="00182835">
        <w:rPr>
          <w:rFonts w:asciiTheme="minorHAnsi" w:hAnsiTheme="minorHAnsi" w:cstheme="minorHAnsi"/>
        </w:rPr>
        <w:tab/>
        <w:t>Rozporządzenie Ministra Infrastruktury z dnia 2.09.2004 r. w sprawie ogłoszenia jednolitego tekstu rozporządzenia Ministra Infrastruktury w sprawie szczegółowego zakresu i formy dokumentacji projektowej, specyfikacji technicznych wykonania i odbioru robót budowlanych oraz programu funkcjonalno-użytkowego, (Dz.U. 2013 poz. 1129).</w:t>
      </w:r>
    </w:p>
    <w:p w14:paraId="150BC04E" w14:textId="3CCBE40A" w:rsidR="0091193F" w:rsidRPr="007E4AD1" w:rsidRDefault="002B5706" w:rsidP="002B5706">
      <w:pPr>
        <w:widowControl w:val="0"/>
        <w:adjustRightInd w:val="0"/>
        <w:spacing w:before="60" w:after="60"/>
        <w:ind w:left="1276" w:hanging="283"/>
        <w:contextualSpacing/>
        <w:rPr>
          <w:rFonts w:asciiTheme="minorHAnsi" w:hAnsiTheme="minorHAnsi" w:cstheme="minorHAnsi"/>
        </w:rPr>
      </w:pPr>
      <w:r w:rsidRPr="002B5706">
        <w:rPr>
          <w:rFonts w:asciiTheme="minorHAnsi" w:hAnsiTheme="minorHAnsi" w:cstheme="minorHAnsi"/>
        </w:rPr>
        <w:t>e)</w:t>
      </w:r>
      <w:r w:rsidRPr="002B5706">
        <w:rPr>
          <w:rFonts w:asciiTheme="minorHAnsi" w:hAnsiTheme="minorHAnsi" w:cstheme="minorHAnsi"/>
        </w:rPr>
        <w:tab/>
        <w:t>Normy: N SEP-E-001, N SEP-E003, N SEP-E-004, PN-EN 50341-1-2013, PN-E-05115-2002,</w:t>
      </w:r>
      <w:r w:rsidRPr="002B5706">
        <w:rPr>
          <w:rFonts w:cs="Calibri"/>
        </w:rPr>
        <w:t xml:space="preserve"> PN-EN 60865-1:2012, PN</w:t>
      </w:r>
      <w:r w:rsidRPr="002B5706">
        <w:rPr>
          <w:rFonts w:ascii="Cambria Math" w:hAnsi="Cambria Math" w:cs="Cambria Math"/>
        </w:rPr>
        <w:t>‑</w:t>
      </w:r>
      <w:r w:rsidRPr="002B5706">
        <w:rPr>
          <w:rFonts w:cs="Calibri"/>
        </w:rPr>
        <w:t xml:space="preserve">EN 50522, PN-EN 60228:2007, </w:t>
      </w:r>
      <w:r w:rsidRPr="00370607">
        <w:rPr>
          <w:rFonts w:cs="Calibri"/>
        </w:rPr>
        <w:t>IEC 60287</w:t>
      </w:r>
      <w:r>
        <w:rPr>
          <w:rFonts w:cs="Calibri"/>
        </w:rPr>
        <w:t>,</w:t>
      </w:r>
      <w:r w:rsidRPr="002B5706">
        <w:rPr>
          <w:rFonts w:cs="Calibri"/>
        </w:rPr>
        <w:t xml:space="preserve"> </w:t>
      </w:r>
      <w:r w:rsidRPr="0038667A">
        <w:rPr>
          <w:rFonts w:cs="Calibri"/>
        </w:rPr>
        <w:t>PN-EN 60909-0:2016-09</w:t>
      </w:r>
      <w:r>
        <w:rPr>
          <w:rFonts w:cs="Calibri"/>
        </w:rPr>
        <w:t xml:space="preserve">, </w:t>
      </w:r>
      <w:r w:rsidRPr="00894C7E">
        <w:rPr>
          <w:rFonts w:cs="Calibri"/>
        </w:rPr>
        <w:t>PN-EN 62305</w:t>
      </w:r>
      <w:r>
        <w:rPr>
          <w:rFonts w:cs="Calibri"/>
        </w:rPr>
        <w:t xml:space="preserve">, </w:t>
      </w:r>
      <w:r w:rsidRPr="00894C7E">
        <w:rPr>
          <w:rFonts w:cs="Calibri"/>
        </w:rPr>
        <w:t>N SEP-E-008</w:t>
      </w:r>
      <w:r w:rsidRPr="002B5706">
        <w:rPr>
          <w:rFonts w:asciiTheme="minorHAnsi" w:hAnsiTheme="minorHAnsi" w:cstheme="minorHAnsi"/>
        </w:rPr>
        <w:t>.</w:t>
      </w:r>
      <w:r w:rsidR="0091193F">
        <w:rPr>
          <w:rFonts w:asciiTheme="minorHAnsi" w:hAnsiTheme="minorHAnsi" w:cstheme="minorHAnsi"/>
        </w:rPr>
        <w:t xml:space="preserve"> </w:t>
      </w:r>
    </w:p>
    <w:p w14:paraId="619A0DC0" w14:textId="13B41BEB" w:rsidR="008C011E" w:rsidRPr="0063375C" w:rsidRDefault="008C011E" w:rsidP="00AB1E47">
      <w:pPr>
        <w:pStyle w:val="Nagwek1"/>
      </w:pPr>
      <w:bookmarkStart w:id="95" w:name="_Toc229142717"/>
      <w:r w:rsidRPr="0063375C">
        <w:t>Warunki realizacji robót budowlanych:</w:t>
      </w:r>
      <w:bookmarkEnd w:id="94"/>
      <w:bookmarkEnd w:id="95"/>
    </w:p>
    <w:p w14:paraId="1ED0EA49" w14:textId="67E69377" w:rsidR="0098739D" w:rsidRPr="00D839B1" w:rsidRDefault="008C011E" w:rsidP="007210DA">
      <w:pPr>
        <w:pStyle w:val="Default"/>
        <w:numPr>
          <w:ilvl w:val="0"/>
          <w:numId w:val="14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839B1">
        <w:rPr>
          <w:rFonts w:asciiTheme="minorHAnsi" w:hAnsiTheme="minorHAnsi" w:cstheme="minorHAnsi"/>
          <w:color w:val="auto"/>
          <w:sz w:val="22"/>
          <w:szCs w:val="22"/>
        </w:rPr>
        <w:t xml:space="preserve">Osoby, </w:t>
      </w:r>
      <w:r w:rsidR="00330F61" w:rsidRPr="00D839B1">
        <w:rPr>
          <w:rFonts w:asciiTheme="minorHAnsi" w:hAnsiTheme="minorHAnsi" w:cstheme="minorHAnsi"/>
          <w:color w:val="auto"/>
          <w:sz w:val="22"/>
          <w:szCs w:val="22"/>
        </w:rPr>
        <w:t>wykonujące</w:t>
      </w:r>
      <w:r w:rsidRPr="00D839B1">
        <w:rPr>
          <w:rFonts w:asciiTheme="minorHAnsi" w:hAnsiTheme="minorHAnsi" w:cstheme="minorHAnsi"/>
          <w:color w:val="auto"/>
          <w:sz w:val="22"/>
          <w:szCs w:val="22"/>
        </w:rPr>
        <w:t xml:space="preserve"> prace na sieci </w:t>
      </w:r>
      <w:r w:rsidR="00746722" w:rsidRPr="00D839B1">
        <w:rPr>
          <w:rFonts w:asciiTheme="minorHAnsi" w:hAnsiTheme="minorHAnsi" w:cstheme="minorHAnsi"/>
          <w:color w:val="auto"/>
          <w:sz w:val="22"/>
          <w:szCs w:val="22"/>
        </w:rPr>
        <w:t xml:space="preserve">eksploatowanej przez </w:t>
      </w:r>
      <w:r w:rsidR="0091193F">
        <w:rPr>
          <w:rFonts w:asciiTheme="minorHAnsi" w:hAnsiTheme="minorHAnsi" w:cstheme="minorHAnsi"/>
          <w:color w:val="auto"/>
          <w:sz w:val="22"/>
          <w:szCs w:val="22"/>
        </w:rPr>
        <w:t>Zamawiającego</w:t>
      </w:r>
      <w:r w:rsidR="00746722" w:rsidRPr="00D839B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D839B1">
        <w:rPr>
          <w:rFonts w:asciiTheme="minorHAnsi" w:hAnsiTheme="minorHAnsi" w:cstheme="minorHAnsi"/>
          <w:color w:val="auto"/>
          <w:sz w:val="22"/>
          <w:szCs w:val="22"/>
        </w:rPr>
        <w:t>muszą przestrzegać zasad zawartych w „</w:t>
      </w:r>
      <w:r w:rsidR="00330F61" w:rsidRPr="00D839B1">
        <w:rPr>
          <w:rFonts w:asciiTheme="minorHAnsi" w:hAnsiTheme="minorHAnsi" w:cstheme="minorHAnsi"/>
          <w:color w:val="auto"/>
          <w:sz w:val="22"/>
          <w:szCs w:val="22"/>
        </w:rPr>
        <w:t>Wymaganiach Technicznych branży Elektrycznej”</w:t>
      </w:r>
      <w:r w:rsidR="00D54C5E">
        <w:rPr>
          <w:rFonts w:asciiTheme="minorHAnsi" w:hAnsiTheme="minorHAnsi" w:cstheme="minorHAnsi"/>
          <w:color w:val="auto"/>
          <w:sz w:val="22"/>
          <w:szCs w:val="22"/>
        </w:rPr>
        <w:t xml:space="preserve"> oraz </w:t>
      </w:r>
      <w:r w:rsidR="00D839B1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="00D84470" w:rsidRPr="00D839B1">
        <w:rPr>
          <w:rFonts w:asciiTheme="minorHAnsi" w:hAnsiTheme="minorHAnsi" w:cstheme="minorHAnsi"/>
          <w:color w:val="auto"/>
          <w:sz w:val="22"/>
          <w:szCs w:val="22"/>
        </w:rPr>
        <w:t xml:space="preserve">STANDARDY TECHNICZNE PKN ORLEN S.A. DLA ROBÓT </w:t>
      </w:r>
      <w:r w:rsidR="00D54C5E" w:rsidRPr="00D839B1">
        <w:rPr>
          <w:rFonts w:asciiTheme="minorHAnsi" w:hAnsiTheme="minorHAnsi" w:cstheme="minorHAnsi"/>
          <w:color w:val="auto"/>
          <w:sz w:val="22"/>
          <w:szCs w:val="22"/>
        </w:rPr>
        <w:t>BUDOWLANYCH“</w:t>
      </w:r>
      <w:r w:rsidR="00090AE9" w:rsidRPr="00D839B1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095BA85" w14:textId="598DC91E" w:rsidR="008C011E" w:rsidRPr="007E4AD1" w:rsidRDefault="008C011E" w:rsidP="007210DA">
      <w:pPr>
        <w:pStyle w:val="Styl3"/>
        <w:numPr>
          <w:ilvl w:val="0"/>
          <w:numId w:val="14"/>
        </w:numPr>
        <w:spacing w:before="0" w:after="0" w:line="276" w:lineRule="auto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Bieżące terminy prac będą </w:t>
      </w:r>
      <w:r w:rsidR="00330F61" w:rsidRPr="007E4AD1">
        <w:rPr>
          <w:rFonts w:asciiTheme="minorHAnsi" w:hAnsiTheme="minorHAnsi" w:cstheme="minorHAnsi"/>
          <w:color w:val="auto"/>
          <w:szCs w:val="22"/>
        </w:rPr>
        <w:t>realizowane na podstawie harmonogramu prac.</w:t>
      </w:r>
      <w:r w:rsidR="0076741E">
        <w:rPr>
          <w:rFonts w:asciiTheme="minorHAnsi" w:hAnsiTheme="minorHAnsi" w:cstheme="minorHAnsi"/>
          <w:color w:val="auto"/>
          <w:szCs w:val="22"/>
        </w:rPr>
        <w:t xml:space="preserve"> Szczegółowy harmonogram rzeczowo finansowy zostanie przesłany przez Wykonawcę po podpisaniu Umowy.</w:t>
      </w:r>
      <w:r w:rsidR="00330F61" w:rsidRPr="007E4AD1">
        <w:rPr>
          <w:rFonts w:asciiTheme="minorHAnsi" w:hAnsiTheme="minorHAnsi" w:cstheme="minorHAnsi"/>
          <w:color w:val="auto"/>
          <w:szCs w:val="22"/>
        </w:rPr>
        <w:t xml:space="preserve"> </w:t>
      </w:r>
      <w:r w:rsidR="00D56AD2">
        <w:rPr>
          <w:rFonts w:asciiTheme="minorHAnsi" w:hAnsiTheme="minorHAnsi" w:cstheme="minorHAnsi"/>
          <w:color w:val="auto"/>
          <w:szCs w:val="22"/>
        </w:rPr>
        <w:t>Zamawiający może zarządzić spotkania koordynacyjne(online lub w biurze Zamawiającego) mające na celu omówienie spraw bieżących – na spotkaniach obowiązkowa jest obecność osoby o pełnej wiedzy operacyjnej oraz decyzyjnej ze strony Wykonawcy</w:t>
      </w:r>
    </w:p>
    <w:p w14:paraId="2B213E95" w14:textId="6F73D80D" w:rsidR="008C011E" w:rsidRPr="007E4AD1" w:rsidRDefault="008C011E" w:rsidP="007210DA">
      <w:pPr>
        <w:pStyle w:val="Styl3"/>
        <w:numPr>
          <w:ilvl w:val="0"/>
          <w:numId w:val="14"/>
        </w:numPr>
        <w:spacing w:before="0" w:after="0" w:line="276" w:lineRule="auto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Pozostałe, podstawowe wymagania dotyczące realizacji zadania określa </w:t>
      </w:r>
      <w:r w:rsidR="002B5706">
        <w:rPr>
          <w:rFonts w:asciiTheme="minorHAnsi" w:hAnsiTheme="minorHAnsi" w:cstheme="minorHAnsi"/>
          <w:color w:val="auto"/>
          <w:szCs w:val="22"/>
        </w:rPr>
        <w:t xml:space="preserve">Umowa oraz wykonana przez Wykonawcę </w:t>
      </w:r>
      <w:r w:rsidR="001E3372" w:rsidRPr="007E4AD1">
        <w:rPr>
          <w:rFonts w:asciiTheme="minorHAnsi" w:hAnsiTheme="minorHAnsi" w:cstheme="minorHAnsi"/>
          <w:color w:val="auto"/>
          <w:szCs w:val="22"/>
        </w:rPr>
        <w:t>dokumentacja projektowa</w:t>
      </w:r>
      <w:r w:rsidR="002B5706">
        <w:rPr>
          <w:rFonts w:asciiTheme="minorHAnsi" w:hAnsiTheme="minorHAnsi" w:cstheme="minorHAnsi"/>
          <w:color w:val="auto"/>
          <w:szCs w:val="22"/>
        </w:rPr>
        <w:t>.</w:t>
      </w:r>
    </w:p>
    <w:p w14:paraId="02D490C7" w14:textId="3137C2BF" w:rsidR="00B21792" w:rsidRPr="0063375C" w:rsidRDefault="00F45AF3" w:rsidP="00AB1E47">
      <w:pPr>
        <w:pStyle w:val="Nagwek1"/>
      </w:pPr>
      <w:bookmarkStart w:id="96" w:name="_Toc181598667"/>
      <w:bookmarkStart w:id="97" w:name="_Toc229142718"/>
      <w:r w:rsidRPr="0063375C">
        <w:t>Dodatkowe wymagania</w:t>
      </w:r>
      <w:bookmarkEnd w:id="96"/>
      <w:bookmarkEnd w:id="97"/>
      <w:r w:rsidRPr="0063375C">
        <w:t xml:space="preserve"> </w:t>
      </w:r>
    </w:p>
    <w:p w14:paraId="054C7362" w14:textId="5CD09DE2" w:rsidR="00FD6E99" w:rsidRPr="007E4AD1" w:rsidRDefault="00DA37E0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Wykonawca realizując prace zobowiązany jest do zachowania szczególnej ostrożności z uwagi na </w:t>
      </w:r>
      <w:r w:rsidR="00554619">
        <w:rPr>
          <w:rFonts w:asciiTheme="minorHAnsi" w:hAnsiTheme="minorHAnsi" w:cstheme="minorHAnsi"/>
          <w:szCs w:val="22"/>
        </w:rPr>
        <w:t xml:space="preserve">prace w pobliżu napięcia, prace prowadzone na czynnym obiekcie elektroenergetycznym, czy </w:t>
      </w:r>
      <w:r w:rsidRPr="007E4AD1">
        <w:rPr>
          <w:rFonts w:asciiTheme="minorHAnsi" w:hAnsiTheme="minorHAnsi" w:cstheme="minorHAnsi"/>
          <w:szCs w:val="22"/>
        </w:rPr>
        <w:t>możliwość występowania na terenie prac niezaewidencjonowanych urządzeń podziemnych.</w:t>
      </w:r>
    </w:p>
    <w:p w14:paraId="553C48AA" w14:textId="796BBFC0" w:rsidR="00F606FD" w:rsidRPr="007E4AD1" w:rsidRDefault="00A01603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Wykonawca zobowiązuje się do wykonania prac, stanowiących przedmiot umowy, zgodnie z zasadami wiedzy technicznej i obowiązującymi w tym zakresie normami technicznymi, przepisami BHP oraz o ochronie </w:t>
      </w:r>
      <w:r w:rsidR="0063375C">
        <w:rPr>
          <w:rFonts w:asciiTheme="minorHAnsi" w:hAnsiTheme="minorHAnsi" w:cstheme="minorHAnsi"/>
          <w:szCs w:val="22"/>
        </w:rPr>
        <w:t>p. poż.</w:t>
      </w:r>
    </w:p>
    <w:p w14:paraId="5B7D1491" w14:textId="1B0259A0" w:rsidR="00A01603" w:rsidRPr="007E4AD1" w:rsidRDefault="00375F73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>Wykonawca zabezpieczy teren prac przed możliwością poniesienia szkody, spowodowanej przez działania osób trzecich, a w przypadku jej wystąpienia zobowiązany będzie do naprawienia szkody i jej ewentualnych skutków.</w:t>
      </w:r>
    </w:p>
    <w:p w14:paraId="419190EB" w14:textId="05CFA79E" w:rsidR="00375F73" w:rsidRPr="007E4AD1" w:rsidRDefault="007A3F1C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Jeżeli Wykonawca zamierza część </w:t>
      </w:r>
      <w:r w:rsidR="007B7680">
        <w:rPr>
          <w:rFonts w:asciiTheme="minorHAnsi" w:hAnsiTheme="minorHAnsi" w:cstheme="minorHAnsi"/>
          <w:szCs w:val="22"/>
        </w:rPr>
        <w:t>Umowy</w:t>
      </w:r>
      <w:r w:rsidR="007B7680" w:rsidRPr="007E4AD1">
        <w:rPr>
          <w:rFonts w:asciiTheme="minorHAnsi" w:hAnsiTheme="minorHAnsi" w:cstheme="minorHAnsi"/>
          <w:szCs w:val="22"/>
        </w:rPr>
        <w:t xml:space="preserve"> </w:t>
      </w:r>
      <w:r w:rsidRPr="007E4AD1">
        <w:rPr>
          <w:rFonts w:asciiTheme="minorHAnsi" w:hAnsiTheme="minorHAnsi" w:cstheme="minorHAnsi"/>
          <w:szCs w:val="22"/>
        </w:rPr>
        <w:t>powierzyć p</w:t>
      </w:r>
      <w:r w:rsidRPr="0063375C">
        <w:rPr>
          <w:rFonts w:asciiTheme="minorHAnsi" w:hAnsiTheme="minorHAnsi" w:cstheme="minorHAnsi"/>
          <w:szCs w:val="22"/>
        </w:rPr>
        <w:t>odwykonawcom</w:t>
      </w:r>
      <w:r w:rsidRPr="007E4AD1">
        <w:rPr>
          <w:rFonts w:asciiTheme="minorHAnsi" w:hAnsiTheme="minorHAnsi" w:cstheme="minorHAnsi"/>
          <w:szCs w:val="22"/>
        </w:rPr>
        <w:t>, to jego zakres wraz z projektem umowy podwykonawczej zostanie przedłożony do uzgodnienia z Zamawiającym. Wykonawca będzie ponosił pełną odpowiedzialność wobec Zamawiającego i osób trzecich za prace wykonane przez podwykonawców</w:t>
      </w:r>
      <w:r w:rsidR="0024272B">
        <w:rPr>
          <w:rFonts w:asciiTheme="minorHAnsi" w:hAnsiTheme="minorHAnsi" w:cstheme="minorHAnsi"/>
          <w:szCs w:val="22"/>
        </w:rPr>
        <w:t>.</w:t>
      </w:r>
    </w:p>
    <w:p w14:paraId="02D5A1C6" w14:textId="0CE288FD" w:rsidR="007A3F1C" w:rsidRPr="007E4AD1" w:rsidRDefault="007A3F1C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>Wykonawca zapewni geodezyjne wytyczenie obszaru prac oraz jeśli to okaże się konieczne wykonanie odtworzenia lub wznowienia granic w terenie po zakończeniu wykonywania usługi (w celu prawidłowej identyfikacji działek, oznakowanie palikami).</w:t>
      </w:r>
    </w:p>
    <w:p w14:paraId="67093A29" w14:textId="77777777" w:rsidR="004A4EFA" w:rsidRPr="007E4AD1" w:rsidRDefault="0033356C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W przypadku konieczności skorzystania z cudzej nieruchomości do wykonania usługi, Wykonawca obowiązany jest przed ich rozpoczęciem uzgodnić przewidywany sposób, zakres i terminy korzystania z sąsiedniej nieruchomości z jej właścicielem, a po </w:t>
      </w:r>
      <w:r w:rsidRPr="007E4AD1">
        <w:rPr>
          <w:rFonts w:asciiTheme="minorHAnsi" w:hAnsiTheme="minorHAnsi" w:cstheme="minorHAnsi"/>
          <w:szCs w:val="22"/>
        </w:rPr>
        <w:lastRenderedPageBreak/>
        <w:t>zakończeniu prac Wykonawca obowiązany jest naprawić szkody powstałe w wyniku korzystania z sąsiedniej nieruchomości.</w:t>
      </w:r>
    </w:p>
    <w:p w14:paraId="5BF705E4" w14:textId="66625FFC" w:rsidR="00607516" w:rsidRPr="007E4AD1" w:rsidRDefault="00607516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>Wykonawca zobowiązany jest do prowadzenia prac w taki sposób, by nie wystąpiły żadne uszkodzenia istniejących obiektów, w tym infrastruktury technicznej oraz nawierzchni drogowych, zlokalizowanych na terenie prac i w jego otoczeniu. W przypadku wystąpienia uszkodzeń tych obiektów, infrastruktury lub nawierzchni drogowych Wykonawca zobowiązany jest do naprawy uszkodzeń lub odtworzenia tych obiektów, infrastruktury lub nawierzchni drogowych.</w:t>
      </w:r>
    </w:p>
    <w:p w14:paraId="228B2763" w14:textId="24502BEA" w:rsidR="00BF668D" w:rsidRPr="007E4AD1" w:rsidRDefault="00BF668D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>Wykonawca ma obowiązek respektować wszystkie ustawy i zarządzenia oraz inne przepisy, instrukcje i wytyczne, które w jakikolwiek sposób są związane z realizacją robót lub mogą wpływać na sposób ich prowadzenia. Dotyczy to szczególnie: zasad bezpieczeństwa i higieny pracy, oznakowania placu budowy, ochrony środowiska, znalezisk archeologicznych, ochrony terenów leśnych, uciążliwości dla otoczenia spowodowanej hałasem maszyn itp.</w:t>
      </w:r>
    </w:p>
    <w:p w14:paraId="22DDEED6" w14:textId="1368F860" w:rsidR="00330F61" w:rsidRPr="007E4AD1" w:rsidRDefault="00330F61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Wykonawca </w:t>
      </w:r>
      <w:r w:rsidR="0024272B">
        <w:rPr>
          <w:rFonts w:asciiTheme="minorHAnsi" w:hAnsiTheme="minorHAnsi" w:cstheme="minorHAnsi"/>
          <w:szCs w:val="22"/>
        </w:rPr>
        <w:t>n</w:t>
      </w:r>
      <w:r w:rsidRPr="007E4AD1">
        <w:rPr>
          <w:rFonts w:asciiTheme="minorHAnsi" w:hAnsiTheme="minorHAnsi" w:cstheme="minorHAnsi"/>
          <w:szCs w:val="22"/>
        </w:rPr>
        <w:t>iezwłocznie zgłosi Zamawiającemu do odbioru roboty zanikające ulegające zakryciu</w:t>
      </w:r>
      <w:r w:rsidR="0024272B">
        <w:rPr>
          <w:rFonts w:asciiTheme="minorHAnsi" w:hAnsiTheme="minorHAnsi" w:cstheme="minorHAnsi"/>
          <w:szCs w:val="22"/>
        </w:rPr>
        <w:t>.</w:t>
      </w:r>
    </w:p>
    <w:p w14:paraId="2C70C2EB" w14:textId="3ED8EE33" w:rsidR="00254B53" w:rsidRPr="007E4AD1" w:rsidRDefault="00254B53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Wykonawca będzie usuwał wady stwierdzone przy odbiorze oraz w okresie obowiązywania odpowiedzialności z tytułu gwarancji i rękojmi w okresie </w:t>
      </w:r>
      <w:r w:rsidRPr="0063375C">
        <w:rPr>
          <w:rFonts w:asciiTheme="minorHAnsi" w:hAnsiTheme="minorHAnsi" w:cstheme="minorHAnsi"/>
          <w:szCs w:val="22"/>
        </w:rPr>
        <w:t>24 miesięcy</w:t>
      </w:r>
      <w:r w:rsidRPr="007E4AD1">
        <w:rPr>
          <w:rFonts w:asciiTheme="minorHAnsi" w:hAnsiTheme="minorHAnsi" w:cstheme="minorHAnsi"/>
          <w:szCs w:val="22"/>
        </w:rPr>
        <w:t xml:space="preserve"> od daty podpisania protokołu odbioru końcowego robót</w:t>
      </w:r>
    </w:p>
    <w:p w14:paraId="6DB8942D" w14:textId="23B99DD1" w:rsidR="00254B53" w:rsidRPr="007E4AD1" w:rsidRDefault="00254B53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63375C">
        <w:rPr>
          <w:rFonts w:asciiTheme="minorHAnsi" w:hAnsiTheme="minorHAnsi" w:cstheme="minorHAnsi"/>
          <w:szCs w:val="22"/>
        </w:rPr>
        <w:t>Zapewnienie we własnym zakresie i na własny koszty zaplecza sanitarnego i socjalnego oraz placu magazynowego,</w:t>
      </w:r>
    </w:p>
    <w:p w14:paraId="1A1BE1E8" w14:textId="3D6F0A7B" w:rsidR="00D43EDB" w:rsidRDefault="00D43EDB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Oferta ważna </w:t>
      </w:r>
      <w:r w:rsidR="00780DB5" w:rsidRPr="007E4AD1">
        <w:rPr>
          <w:rFonts w:asciiTheme="minorHAnsi" w:hAnsiTheme="minorHAnsi" w:cstheme="minorHAnsi"/>
          <w:szCs w:val="22"/>
        </w:rPr>
        <w:t>co najmniej</w:t>
      </w:r>
      <w:r w:rsidRPr="007E4AD1">
        <w:rPr>
          <w:rFonts w:asciiTheme="minorHAnsi" w:hAnsiTheme="minorHAnsi" w:cstheme="minorHAnsi"/>
          <w:szCs w:val="22"/>
        </w:rPr>
        <w:t xml:space="preserve"> </w:t>
      </w:r>
      <w:r w:rsidR="0091193F">
        <w:rPr>
          <w:rFonts w:asciiTheme="minorHAnsi" w:hAnsiTheme="minorHAnsi" w:cstheme="minorHAnsi"/>
          <w:b/>
          <w:bCs/>
          <w:szCs w:val="22"/>
        </w:rPr>
        <w:t>6 miesięcy</w:t>
      </w:r>
      <w:r w:rsidRPr="007E4AD1">
        <w:rPr>
          <w:rFonts w:asciiTheme="minorHAnsi" w:hAnsiTheme="minorHAnsi" w:cstheme="minorHAnsi"/>
          <w:szCs w:val="22"/>
        </w:rPr>
        <w:t xml:space="preserve">  od daty złożenia.</w:t>
      </w:r>
    </w:p>
    <w:p w14:paraId="46C63CED" w14:textId="77777777" w:rsidR="003F0B6E" w:rsidRDefault="003F0B6E" w:rsidP="003F0B6E">
      <w:pPr>
        <w:pStyle w:val="Styl3"/>
        <w:numPr>
          <w:ilvl w:val="0"/>
          <w:numId w:val="13"/>
        </w:numPr>
        <w:tabs>
          <w:tab w:val="num" w:pos="284"/>
        </w:tabs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Dyrektywy i rozporządzenia którym ma podlegać przedmiot specyfikacji:</w:t>
      </w:r>
    </w:p>
    <w:p w14:paraId="0117A5F0" w14:textId="24F7E49F" w:rsidR="003F0B6E" w:rsidRDefault="003F0B6E" w:rsidP="003F0B6E">
      <w:pPr>
        <w:pStyle w:val="Styl3"/>
        <w:numPr>
          <w:ilvl w:val="1"/>
          <w:numId w:val="18"/>
        </w:numPr>
        <w:tabs>
          <w:tab w:val="num" w:pos="643"/>
        </w:tabs>
        <w:spacing w:after="0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10759A">
        <w:rPr>
          <w:rFonts w:asciiTheme="minorHAnsi" w:hAnsiTheme="minorHAnsi" w:cstheme="minorHAnsi"/>
          <w:szCs w:val="22"/>
        </w:rPr>
        <w:t>Rozporządzenie Ministra Pracy i Polityki Socjalnej z dn. 26.09.1997 w/s ogólnych przepisów bezpieczeństwa i higieny pracy (Dz.U.03.169.1650  tekst jednolity wraz z późniejszymi zmianami).</w:t>
      </w:r>
    </w:p>
    <w:p w14:paraId="0345A57C" w14:textId="77777777" w:rsidR="003F0B6E" w:rsidRDefault="003F0B6E" w:rsidP="003F0B6E">
      <w:pPr>
        <w:pStyle w:val="Styl3"/>
        <w:numPr>
          <w:ilvl w:val="1"/>
          <w:numId w:val="18"/>
        </w:numPr>
        <w:tabs>
          <w:tab w:val="num" w:pos="643"/>
        </w:tabs>
        <w:spacing w:after="0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10759A">
        <w:rPr>
          <w:rFonts w:asciiTheme="minorHAnsi" w:hAnsiTheme="minorHAnsi" w:cstheme="minorHAnsi"/>
          <w:szCs w:val="22"/>
        </w:rPr>
        <w:t>Rozporządzenie Ministra Gospodarki z dn. 28.03.2013 w/s bezpieczeństwa i higieny pracy przy urządzeniach energetycznych (Dz. U. 2013, poz. 492).</w:t>
      </w:r>
    </w:p>
    <w:p w14:paraId="21EA297E" w14:textId="0709FB3C" w:rsidR="003F0B6E" w:rsidRDefault="002E5D15" w:rsidP="003F0B6E">
      <w:pPr>
        <w:pStyle w:val="Styl3"/>
        <w:numPr>
          <w:ilvl w:val="1"/>
          <w:numId w:val="18"/>
        </w:numPr>
        <w:tabs>
          <w:tab w:val="num" w:pos="643"/>
        </w:tabs>
        <w:spacing w:after="0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2E5D15">
        <w:rPr>
          <w:rFonts w:asciiTheme="minorHAnsi" w:hAnsiTheme="minorHAnsi" w:cstheme="minorHAnsi"/>
          <w:szCs w:val="22"/>
        </w:rPr>
        <w:t xml:space="preserve">Rozporządzenie Ministra Rozwoju z dnia 2 czerwca 2016 r. w sprawie wymagań dla sprzętu elektrycznego (Dz.U. 2016 poz. 806) </w:t>
      </w:r>
      <w:r w:rsidR="003F0B6E" w:rsidRPr="0010759A">
        <w:rPr>
          <w:rFonts w:asciiTheme="minorHAnsi" w:hAnsiTheme="minorHAnsi" w:cstheme="minorHAnsi"/>
          <w:szCs w:val="22"/>
        </w:rPr>
        <w:t>(wprowadza do prawa polskiego Dyrektywę niskonapięciową LVD</w:t>
      </w:r>
      <w:r w:rsidRPr="002E5D15">
        <w:t xml:space="preserve"> </w:t>
      </w:r>
      <w:r w:rsidRPr="002E5D15">
        <w:rPr>
          <w:rFonts w:asciiTheme="minorHAnsi" w:hAnsiTheme="minorHAnsi" w:cstheme="minorHAnsi"/>
          <w:szCs w:val="22"/>
        </w:rPr>
        <w:t>2014/35/UE (LVD)</w:t>
      </w:r>
      <w:r>
        <w:rPr>
          <w:rFonts w:asciiTheme="minorHAnsi" w:hAnsiTheme="minorHAnsi" w:cstheme="minorHAnsi"/>
          <w:szCs w:val="22"/>
        </w:rPr>
        <w:t>.</w:t>
      </w:r>
    </w:p>
    <w:p w14:paraId="2F468287" w14:textId="46024C03" w:rsidR="003F0B6E" w:rsidRDefault="003F0B6E" w:rsidP="003F0B6E">
      <w:pPr>
        <w:pStyle w:val="Styl3"/>
        <w:numPr>
          <w:ilvl w:val="1"/>
          <w:numId w:val="18"/>
        </w:numPr>
        <w:tabs>
          <w:tab w:val="num" w:pos="643"/>
        </w:tabs>
        <w:spacing w:after="0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10759A">
        <w:rPr>
          <w:rFonts w:asciiTheme="minorHAnsi" w:hAnsiTheme="minorHAnsi" w:cstheme="minorHAnsi"/>
          <w:szCs w:val="22"/>
        </w:rPr>
        <w:t xml:space="preserve">Dyrektywa niskonapięciowa LVD </w:t>
      </w:r>
      <w:r w:rsidR="002E5D15" w:rsidRPr="002E5D15">
        <w:rPr>
          <w:rFonts w:asciiTheme="minorHAnsi" w:hAnsiTheme="minorHAnsi" w:cstheme="minorHAnsi"/>
          <w:szCs w:val="22"/>
          <w:lang w:val="pl-PL"/>
        </w:rPr>
        <w:t>2014/35/UE</w:t>
      </w:r>
      <w:r w:rsidR="002E5D15">
        <w:rPr>
          <w:rFonts w:asciiTheme="minorHAnsi" w:hAnsiTheme="minorHAnsi" w:cstheme="minorHAnsi"/>
          <w:szCs w:val="22"/>
          <w:lang w:val="pl-PL"/>
        </w:rPr>
        <w:t xml:space="preserve"> </w:t>
      </w:r>
      <w:r w:rsidRPr="0010759A">
        <w:rPr>
          <w:rFonts w:asciiTheme="minorHAnsi" w:hAnsiTheme="minorHAnsi" w:cstheme="minorHAnsi"/>
          <w:szCs w:val="22"/>
        </w:rPr>
        <w:t>dotycząca sprzętu elektrycznego niskich napięć.</w:t>
      </w:r>
    </w:p>
    <w:p w14:paraId="74A1B3C7" w14:textId="4EDF5DCA" w:rsidR="002E5D15" w:rsidRDefault="002E5D15" w:rsidP="003F0B6E">
      <w:pPr>
        <w:pStyle w:val="Styl3"/>
        <w:numPr>
          <w:ilvl w:val="1"/>
          <w:numId w:val="18"/>
        </w:numPr>
        <w:tabs>
          <w:tab w:val="num" w:pos="643"/>
        </w:tabs>
        <w:spacing w:after="0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2E5D15">
        <w:rPr>
          <w:rFonts w:asciiTheme="minorHAnsi" w:hAnsiTheme="minorHAnsi" w:cstheme="minorHAnsi"/>
          <w:szCs w:val="22"/>
        </w:rPr>
        <w:t>Dyrektywa Maszynowa 2006/42/WE</w:t>
      </w:r>
    </w:p>
    <w:p w14:paraId="19E992CB" w14:textId="3F98978B" w:rsidR="002E5D15" w:rsidRDefault="002E5D15" w:rsidP="003F0B6E">
      <w:pPr>
        <w:pStyle w:val="Styl3"/>
        <w:numPr>
          <w:ilvl w:val="1"/>
          <w:numId w:val="18"/>
        </w:numPr>
        <w:tabs>
          <w:tab w:val="num" w:pos="643"/>
        </w:tabs>
        <w:spacing w:after="0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2E5D15">
        <w:rPr>
          <w:rFonts w:asciiTheme="minorHAnsi" w:hAnsiTheme="minorHAnsi" w:cstheme="minorHAnsi"/>
          <w:szCs w:val="22"/>
        </w:rPr>
        <w:t>Dyrektywa Hałasowa 2000/14/WE</w:t>
      </w:r>
    </w:p>
    <w:p w14:paraId="3276DC51" w14:textId="1ADC17F4" w:rsidR="002E5D15" w:rsidRDefault="002E5D15" w:rsidP="003F0B6E">
      <w:pPr>
        <w:pStyle w:val="Styl3"/>
        <w:numPr>
          <w:ilvl w:val="1"/>
          <w:numId w:val="18"/>
        </w:numPr>
        <w:tabs>
          <w:tab w:val="num" w:pos="643"/>
        </w:tabs>
        <w:spacing w:after="0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2E5D15">
        <w:rPr>
          <w:rFonts w:asciiTheme="minorHAnsi" w:hAnsiTheme="minorHAnsi" w:cstheme="minorHAnsi"/>
          <w:szCs w:val="22"/>
        </w:rPr>
        <w:t>Rozporządzenie 2016/1628 (</w:t>
      </w:r>
      <w:proofErr w:type="spellStart"/>
      <w:r w:rsidRPr="002E5D15">
        <w:rPr>
          <w:rFonts w:asciiTheme="minorHAnsi" w:hAnsiTheme="minorHAnsi" w:cstheme="minorHAnsi"/>
          <w:szCs w:val="22"/>
        </w:rPr>
        <w:t>Stage</w:t>
      </w:r>
      <w:proofErr w:type="spellEnd"/>
      <w:r w:rsidRPr="002E5D15">
        <w:rPr>
          <w:rFonts w:asciiTheme="minorHAnsi" w:hAnsiTheme="minorHAnsi" w:cstheme="minorHAnsi"/>
          <w:szCs w:val="22"/>
        </w:rPr>
        <w:t xml:space="preserve"> V)</w:t>
      </w:r>
      <w:r>
        <w:rPr>
          <w:rFonts w:asciiTheme="minorHAnsi" w:hAnsiTheme="minorHAnsi" w:cstheme="minorHAnsi"/>
          <w:szCs w:val="22"/>
        </w:rPr>
        <w:t xml:space="preserve"> dot. emisji spalin.</w:t>
      </w:r>
    </w:p>
    <w:p w14:paraId="0BBDB235" w14:textId="6D8BAC45" w:rsidR="002E5D15" w:rsidRDefault="002E5D15" w:rsidP="003F0B6E">
      <w:pPr>
        <w:pStyle w:val="Styl3"/>
        <w:numPr>
          <w:ilvl w:val="1"/>
          <w:numId w:val="18"/>
        </w:numPr>
        <w:tabs>
          <w:tab w:val="num" w:pos="643"/>
        </w:tabs>
        <w:spacing w:after="0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2E5D15">
        <w:rPr>
          <w:rFonts w:asciiTheme="minorHAnsi" w:hAnsiTheme="minorHAnsi" w:cstheme="minorHAnsi"/>
          <w:szCs w:val="22"/>
          <w:lang w:val="pl-PL"/>
        </w:rPr>
        <w:t xml:space="preserve">Dyrektywa </w:t>
      </w:r>
      <w:proofErr w:type="spellStart"/>
      <w:r w:rsidRPr="002E5D15">
        <w:rPr>
          <w:rFonts w:asciiTheme="minorHAnsi" w:hAnsiTheme="minorHAnsi" w:cstheme="minorHAnsi"/>
          <w:szCs w:val="22"/>
          <w:lang w:val="pl-PL"/>
        </w:rPr>
        <w:t>RoHS</w:t>
      </w:r>
      <w:proofErr w:type="spellEnd"/>
      <w:r w:rsidRPr="002E5D15">
        <w:rPr>
          <w:rFonts w:asciiTheme="minorHAnsi" w:hAnsiTheme="minorHAnsi" w:cstheme="minorHAnsi"/>
          <w:szCs w:val="22"/>
          <w:lang w:val="pl-PL"/>
        </w:rPr>
        <w:t xml:space="preserve"> 2011/65/UE</w:t>
      </w:r>
      <w:r>
        <w:rPr>
          <w:rFonts w:asciiTheme="minorHAnsi" w:hAnsiTheme="minorHAnsi" w:cstheme="minorHAnsi"/>
          <w:szCs w:val="22"/>
          <w:lang w:val="pl-PL"/>
        </w:rPr>
        <w:t xml:space="preserve"> dot. ograniczenia stosowania niebezpiecznych substancji</w:t>
      </w:r>
    </w:p>
    <w:p w14:paraId="3F0A45A1" w14:textId="5FF2FDC8" w:rsidR="003F0B6E" w:rsidRDefault="003F0B6E" w:rsidP="003F0B6E">
      <w:pPr>
        <w:pStyle w:val="Styl3"/>
        <w:numPr>
          <w:ilvl w:val="1"/>
          <w:numId w:val="18"/>
        </w:numPr>
        <w:tabs>
          <w:tab w:val="num" w:pos="643"/>
        </w:tabs>
        <w:spacing w:after="0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10759A">
        <w:rPr>
          <w:rFonts w:asciiTheme="minorHAnsi" w:hAnsiTheme="minorHAnsi" w:cstheme="minorHAnsi"/>
          <w:szCs w:val="22"/>
        </w:rPr>
        <w:t xml:space="preserve">Dyrektywa </w:t>
      </w:r>
      <w:r w:rsidR="002E5D15" w:rsidRPr="002E5D15">
        <w:rPr>
          <w:rFonts w:asciiTheme="minorHAnsi" w:hAnsiTheme="minorHAnsi" w:cstheme="minorHAnsi"/>
          <w:szCs w:val="22"/>
        </w:rPr>
        <w:t>2014/30/UE</w:t>
      </w:r>
      <w:r w:rsidR="002E5D15">
        <w:rPr>
          <w:rFonts w:asciiTheme="minorHAnsi" w:hAnsiTheme="minorHAnsi" w:cstheme="minorHAnsi"/>
          <w:szCs w:val="22"/>
        </w:rPr>
        <w:t xml:space="preserve"> </w:t>
      </w:r>
      <w:r w:rsidRPr="0010759A">
        <w:rPr>
          <w:rFonts w:asciiTheme="minorHAnsi" w:hAnsiTheme="minorHAnsi" w:cstheme="minorHAnsi"/>
          <w:szCs w:val="22"/>
        </w:rPr>
        <w:t>dotycząca kompatybilności elektromagnetycznej.</w:t>
      </w:r>
    </w:p>
    <w:p w14:paraId="081E05C0" w14:textId="7D262F7F" w:rsidR="003F0B6E" w:rsidRDefault="003F0B6E" w:rsidP="003F0B6E">
      <w:pPr>
        <w:pStyle w:val="Styl3"/>
        <w:numPr>
          <w:ilvl w:val="1"/>
          <w:numId w:val="18"/>
        </w:numPr>
        <w:tabs>
          <w:tab w:val="num" w:pos="643"/>
        </w:tabs>
        <w:spacing w:before="0" w:after="0" w:line="276" w:lineRule="auto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10759A">
        <w:rPr>
          <w:rFonts w:asciiTheme="minorHAnsi" w:hAnsiTheme="minorHAnsi" w:cstheme="minorHAnsi"/>
          <w:szCs w:val="22"/>
        </w:rPr>
        <w:t>Rozporządzenie Ministra Gospodarki z dn. 21.10.2008 w/s zasadniczych wymagań dla maszyn(Dz. U. 2008, nr 199, poz. 1228).</w:t>
      </w:r>
      <w:r w:rsidR="0091193F">
        <w:rPr>
          <w:rFonts w:asciiTheme="minorHAnsi" w:hAnsiTheme="minorHAnsi" w:cstheme="minorHAnsi"/>
          <w:szCs w:val="22"/>
        </w:rPr>
        <w:t xml:space="preserve"> </w:t>
      </w:r>
      <w:r w:rsidRPr="0010759A">
        <w:rPr>
          <w:rFonts w:asciiTheme="minorHAnsi" w:hAnsiTheme="minorHAnsi" w:cstheme="minorHAnsi"/>
          <w:szCs w:val="22"/>
        </w:rPr>
        <w:t>Dyrektywa maszynowa 98/37/WE (obecnie zastąpiona Dyrektywą 2006/42/WE).</w:t>
      </w:r>
      <w:r w:rsidR="00605B0E">
        <w:rPr>
          <w:rFonts w:asciiTheme="minorHAnsi" w:hAnsiTheme="minorHAnsi" w:cstheme="minorHAnsi"/>
          <w:szCs w:val="22"/>
        </w:rPr>
        <w:t xml:space="preserve"> Uwzględnienie nadchodzącego rozporządzenia </w:t>
      </w:r>
      <w:r w:rsidR="00605B0E" w:rsidRPr="00605B0E">
        <w:rPr>
          <w:rFonts w:asciiTheme="minorHAnsi" w:hAnsiTheme="minorHAnsi" w:cstheme="minorHAnsi"/>
          <w:szCs w:val="22"/>
          <w:lang w:val="pl-PL"/>
        </w:rPr>
        <w:t>2023/1230 (MR)</w:t>
      </w:r>
      <w:r w:rsidR="00605B0E">
        <w:rPr>
          <w:rFonts w:asciiTheme="minorHAnsi" w:hAnsiTheme="minorHAnsi" w:cstheme="minorHAnsi"/>
          <w:szCs w:val="22"/>
          <w:lang w:val="pl-PL"/>
        </w:rPr>
        <w:t>.</w:t>
      </w:r>
    </w:p>
    <w:p w14:paraId="3FB9678C" w14:textId="1C6263CD" w:rsidR="003F0B6E" w:rsidRPr="00605B0E" w:rsidRDefault="003F0B6E" w:rsidP="00605B0E">
      <w:pPr>
        <w:pStyle w:val="Styl3"/>
        <w:numPr>
          <w:ilvl w:val="1"/>
          <w:numId w:val="18"/>
        </w:numPr>
        <w:tabs>
          <w:tab w:val="num" w:pos="643"/>
        </w:tabs>
        <w:spacing w:before="0" w:after="0" w:line="276" w:lineRule="auto"/>
        <w:ind w:left="1701" w:hanging="425"/>
        <w:contextualSpacing/>
        <w:rPr>
          <w:rFonts w:asciiTheme="minorHAnsi" w:hAnsiTheme="minorHAnsi" w:cstheme="minorHAnsi"/>
          <w:szCs w:val="22"/>
        </w:rPr>
      </w:pPr>
      <w:r w:rsidRPr="0010759A">
        <w:rPr>
          <w:rFonts w:asciiTheme="minorHAnsi" w:hAnsiTheme="minorHAnsi" w:cstheme="minorHAnsi"/>
          <w:szCs w:val="22"/>
        </w:rPr>
        <w:t xml:space="preserve">Ustawa </w:t>
      </w:r>
      <w:r w:rsidR="0091193F" w:rsidRPr="0091193F">
        <w:rPr>
          <w:rFonts w:asciiTheme="minorHAnsi" w:hAnsiTheme="minorHAnsi" w:cstheme="minorHAnsi"/>
          <w:szCs w:val="22"/>
        </w:rPr>
        <w:t>z dnia 13 kwietnia 2016 r. o systemach oceny zgodności i nadzoru rynku</w:t>
      </w:r>
      <w:r w:rsidR="0091193F">
        <w:rPr>
          <w:rFonts w:asciiTheme="minorHAnsi" w:hAnsiTheme="minorHAnsi" w:cstheme="minorHAnsi"/>
          <w:szCs w:val="22"/>
        </w:rPr>
        <w:t>(wraz z późn. zmianami)</w:t>
      </w:r>
      <w:r w:rsidR="0091193F" w:rsidRPr="0091193F">
        <w:rPr>
          <w:rFonts w:asciiTheme="minorHAnsi" w:hAnsiTheme="minorHAnsi" w:cstheme="minorHAnsi"/>
          <w:szCs w:val="22"/>
        </w:rPr>
        <w:t>.</w:t>
      </w:r>
    </w:p>
    <w:p w14:paraId="568128A8" w14:textId="72CCC38D" w:rsidR="002B5706" w:rsidRPr="00605B0E" w:rsidRDefault="003F0B6E" w:rsidP="007210DA">
      <w:pPr>
        <w:pStyle w:val="Styl3"/>
        <w:numPr>
          <w:ilvl w:val="0"/>
          <w:numId w:val="13"/>
        </w:numPr>
        <w:spacing w:before="0" w:after="0" w:line="276" w:lineRule="auto"/>
        <w:ind w:left="1276" w:hanging="425"/>
        <w:contextualSpacing/>
        <w:rPr>
          <w:rFonts w:asciiTheme="minorHAnsi" w:hAnsiTheme="minorHAnsi" w:cstheme="minorHAnsi"/>
          <w:color w:val="auto"/>
          <w:szCs w:val="22"/>
        </w:rPr>
      </w:pPr>
      <w:r w:rsidRPr="00605B0E">
        <w:rPr>
          <w:rFonts w:asciiTheme="minorHAnsi" w:hAnsiTheme="minorHAnsi" w:cstheme="minorHAnsi"/>
          <w:color w:val="auto"/>
          <w:szCs w:val="22"/>
        </w:rPr>
        <w:t xml:space="preserve">Ze względów bezpieczeństwa prace będą prowadzone z wykorzystaniem systemu </w:t>
      </w:r>
      <w:r w:rsidR="002B5706" w:rsidRPr="00605B0E">
        <w:rPr>
          <w:rFonts w:asciiTheme="minorHAnsi" w:hAnsiTheme="minorHAnsi" w:cstheme="minorHAnsi"/>
          <w:color w:val="auto"/>
          <w:szCs w:val="22"/>
        </w:rPr>
        <w:t>LOTO</w:t>
      </w:r>
      <w:r w:rsidRPr="00605B0E">
        <w:rPr>
          <w:rFonts w:asciiTheme="minorHAnsi" w:hAnsiTheme="minorHAnsi" w:cstheme="minorHAnsi"/>
          <w:color w:val="auto"/>
          <w:szCs w:val="22"/>
        </w:rPr>
        <w:t>(Lock Out Tag OUT).</w:t>
      </w:r>
    </w:p>
    <w:p w14:paraId="3B29173A" w14:textId="77777777" w:rsidR="00B56C5A" w:rsidRPr="007E4AD1" w:rsidRDefault="00B56C5A" w:rsidP="00B56C5A">
      <w:pPr>
        <w:pStyle w:val="Styl3"/>
        <w:spacing w:before="0" w:after="0" w:line="276" w:lineRule="auto"/>
        <w:ind w:left="1276"/>
        <w:contextualSpacing/>
        <w:rPr>
          <w:rFonts w:asciiTheme="minorHAnsi" w:hAnsiTheme="minorHAnsi" w:cstheme="minorHAnsi"/>
          <w:szCs w:val="22"/>
        </w:rPr>
      </w:pPr>
    </w:p>
    <w:p w14:paraId="5280F8F6" w14:textId="35D9A170" w:rsidR="00167FF4" w:rsidRPr="0063375C" w:rsidRDefault="00167FF4" w:rsidP="00AB1E47">
      <w:pPr>
        <w:pStyle w:val="Nagwek1"/>
      </w:pPr>
      <w:bookmarkStart w:id="98" w:name="_Toc181598668"/>
      <w:bookmarkStart w:id="99" w:name="_Toc229142719"/>
      <w:r w:rsidRPr="0063375C">
        <w:t>Forma dokumentacji projektowej</w:t>
      </w:r>
      <w:bookmarkEnd w:id="98"/>
      <w:r w:rsidRPr="0063375C">
        <w:t xml:space="preserve"> </w:t>
      </w:r>
      <w:r w:rsidR="00D54C5E">
        <w:t>lub powykonawczej</w:t>
      </w:r>
      <w:bookmarkEnd w:id="99"/>
    </w:p>
    <w:p w14:paraId="625E64CC" w14:textId="41312EDA" w:rsidR="00167FF4" w:rsidRPr="007E4AD1" w:rsidRDefault="00745D10" w:rsidP="007210DA">
      <w:pPr>
        <w:pStyle w:val="Styl3"/>
        <w:numPr>
          <w:ilvl w:val="0"/>
          <w:numId w:val="12"/>
        </w:numPr>
        <w:spacing w:before="0" w:after="0" w:line="276" w:lineRule="auto"/>
        <w:ind w:firstLine="131"/>
        <w:contextualSpacing/>
        <w:rPr>
          <w:rFonts w:asciiTheme="minorHAnsi" w:hAnsiTheme="minorHAnsi" w:cstheme="minorHAnsi"/>
          <w:szCs w:val="22"/>
          <w:lang w:val="pl-PL" w:bidi="en-US"/>
        </w:rPr>
      </w:pPr>
      <w:r w:rsidRPr="007E4AD1">
        <w:rPr>
          <w:rFonts w:asciiTheme="minorHAnsi" w:hAnsiTheme="minorHAnsi" w:cstheme="minorHAnsi"/>
          <w:color w:val="auto"/>
          <w:szCs w:val="22"/>
        </w:rPr>
        <w:t>Wszelką dokumentację należy sporządzić w języku polskim.</w:t>
      </w:r>
    </w:p>
    <w:p w14:paraId="732757D9" w14:textId="16620DA5" w:rsidR="008440CC" w:rsidRPr="007E4AD1" w:rsidRDefault="008440CC" w:rsidP="007210DA">
      <w:pPr>
        <w:pStyle w:val="Styl3"/>
        <w:numPr>
          <w:ilvl w:val="0"/>
          <w:numId w:val="12"/>
        </w:numPr>
        <w:spacing w:before="0" w:after="0" w:line="276" w:lineRule="auto"/>
        <w:ind w:firstLine="131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>Dokumentację</w:t>
      </w:r>
      <w:r w:rsidR="001E3372" w:rsidRPr="007E4AD1">
        <w:rPr>
          <w:rFonts w:asciiTheme="minorHAnsi" w:hAnsiTheme="minorHAnsi" w:cstheme="minorHAnsi"/>
          <w:color w:val="auto"/>
          <w:szCs w:val="22"/>
        </w:rPr>
        <w:t xml:space="preserve"> powykonawcza</w:t>
      </w:r>
      <w:r w:rsidRPr="007E4AD1">
        <w:rPr>
          <w:rFonts w:asciiTheme="minorHAnsi" w:hAnsiTheme="minorHAnsi" w:cstheme="minorHAnsi"/>
          <w:color w:val="auto"/>
          <w:szCs w:val="22"/>
        </w:rPr>
        <w:t xml:space="preserve"> do odbioru końcowego, należy sporządzić w formie papierowej w ilości:</w:t>
      </w:r>
    </w:p>
    <w:p w14:paraId="71E94822" w14:textId="42ECD4A0" w:rsidR="00E35E1C" w:rsidRPr="007E4AD1" w:rsidRDefault="005C6CBD" w:rsidP="007210DA">
      <w:pPr>
        <w:pStyle w:val="Styl3"/>
        <w:numPr>
          <w:ilvl w:val="0"/>
          <w:numId w:val="9"/>
        </w:numPr>
        <w:spacing w:before="0" w:after="0" w:line="276" w:lineRule="auto"/>
        <w:ind w:left="1434" w:hanging="16"/>
        <w:contextualSpacing/>
        <w:rPr>
          <w:rFonts w:asciiTheme="minorHAnsi" w:hAnsiTheme="minorHAnsi" w:cstheme="minorHAnsi"/>
          <w:szCs w:val="22"/>
          <w:lang w:val="pl-PL" w:bidi="en-US"/>
        </w:rPr>
      </w:pPr>
      <w:r>
        <w:rPr>
          <w:rFonts w:asciiTheme="minorHAnsi" w:hAnsiTheme="minorHAnsi" w:cstheme="minorHAnsi"/>
          <w:szCs w:val="22"/>
          <w:lang w:val="pl-PL" w:bidi="en-US"/>
        </w:rPr>
        <w:t>3</w:t>
      </w:r>
      <w:r w:rsidR="006940C0" w:rsidRPr="007E4AD1">
        <w:rPr>
          <w:rFonts w:asciiTheme="minorHAnsi" w:hAnsiTheme="minorHAnsi" w:cstheme="minorHAnsi"/>
          <w:szCs w:val="22"/>
          <w:lang w:val="pl-PL" w:bidi="en-US"/>
        </w:rPr>
        <w:t xml:space="preserve"> </w:t>
      </w:r>
      <w:proofErr w:type="spellStart"/>
      <w:r w:rsidR="006940C0" w:rsidRPr="007E4AD1">
        <w:rPr>
          <w:rFonts w:asciiTheme="minorHAnsi" w:hAnsiTheme="minorHAnsi" w:cstheme="minorHAnsi"/>
          <w:szCs w:val="22"/>
          <w:lang w:val="pl-PL" w:bidi="en-US"/>
        </w:rPr>
        <w:t>kpl</w:t>
      </w:r>
      <w:proofErr w:type="spellEnd"/>
      <w:r w:rsidR="006940C0" w:rsidRPr="007E4AD1">
        <w:rPr>
          <w:rFonts w:asciiTheme="minorHAnsi" w:hAnsiTheme="minorHAnsi" w:cstheme="minorHAnsi"/>
          <w:szCs w:val="22"/>
          <w:lang w:val="pl-PL" w:bidi="en-US"/>
        </w:rPr>
        <w:t>. dokumentacji powykonawczej</w:t>
      </w:r>
      <w:r w:rsidR="00CF33CA" w:rsidRPr="007E4AD1">
        <w:rPr>
          <w:rFonts w:asciiTheme="minorHAnsi" w:hAnsiTheme="minorHAnsi" w:cstheme="minorHAnsi"/>
          <w:szCs w:val="22"/>
          <w:lang w:val="pl-PL" w:bidi="en-US"/>
        </w:rPr>
        <w:t>, zatwierdzonej przez Zamawiającego</w:t>
      </w:r>
      <w:r w:rsidR="0024272B">
        <w:rPr>
          <w:rFonts w:asciiTheme="minorHAnsi" w:hAnsiTheme="minorHAnsi" w:cstheme="minorHAnsi"/>
          <w:szCs w:val="22"/>
          <w:lang w:val="pl-PL" w:bidi="en-US"/>
        </w:rPr>
        <w:t>.</w:t>
      </w:r>
    </w:p>
    <w:p w14:paraId="40F4CBB8" w14:textId="5E050EFC" w:rsidR="0051560E" w:rsidRPr="007E4AD1" w:rsidRDefault="00BB73EE" w:rsidP="007210DA">
      <w:pPr>
        <w:pStyle w:val="Styl3"/>
        <w:numPr>
          <w:ilvl w:val="0"/>
          <w:numId w:val="12"/>
        </w:numPr>
        <w:spacing w:line="276" w:lineRule="auto"/>
        <w:ind w:firstLine="131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Każdy komplet przekazywanej dokumentacji musi zawierać się na nośnikach </w:t>
      </w:r>
      <w:r w:rsidR="00670E52" w:rsidRPr="007E4AD1">
        <w:rPr>
          <w:rFonts w:asciiTheme="minorHAnsi" w:hAnsiTheme="minorHAnsi" w:cstheme="minorHAnsi"/>
          <w:color w:val="auto"/>
          <w:szCs w:val="22"/>
        </w:rPr>
        <w:t>elektronicznych typu CD</w:t>
      </w:r>
      <w:r w:rsidR="004A63A4" w:rsidRPr="007E4AD1">
        <w:rPr>
          <w:rFonts w:asciiTheme="minorHAnsi" w:hAnsiTheme="minorHAnsi" w:cstheme="minorHAnsi"/>
          <w:color w:val="auto"/>
          <w:szCs w:val="22"/>
        </w:rPr>
        <w:t xml:space="preserve"> lub </w:t>
      </w:r>
      <w:proofErr w:type="spellStart"/>
      <w:r w:rsidR="004A63A4" w:rsidRPr="007E4AD1">
        <w:rPr>
          <w:rFonts w:asciiTheme="minorHAnsi" w:hAnsiTheme="minorHAnsi" w:cstheme="minorHAnsi"/>
          <w:color w:val="auto"/>
          <w:szCs w:val="22"/>
        </w:rPr>
        <w:t>PenDrive</w:t>
      </w:r>
      <w:proofErr w:type="spellEnd"/>
      <w:r w:rsidR="00601090" w:rsidRPr="007E4AD1">
        <w:rPr>
          <w:rFonts w:asciiTheme="minorHAnsi" w:hAnsiTheme="minorHAnsi" w:cstheme="minorHAnsi"/>
          <w:color w:val="auto"/>
          <w:szCs w:val="22"/>
        </w:rPr>
        <w:t xml:space="preserve">, odrębnie: </w:t>
      </w:r>
    </w:p>
    <w:p w14:paraId="3B9DA51E" w14:textId="5720C191" w:rsidR="00601090" w:rsidRPr="007E4AD1" w:rsidRDefault="0052649C" w:rsidP="007210DA">
      <w:pPr>
        <w:pStyle w:val="Styl3"/>
        <w:numPr>
          <w:ilvl w:val="1"/>
          <w:numId w:val="12"/>
        </w:numPr>
        <w:spacing w:line="276" w:lineRule="auto"/>
        <w:ind w:hanging="22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>z</w:t>
      </w:r>
      <w:r w:rsidR="00601090" w:rsidRPr="007E4AD1">
        <w:rPr>
          <w:rFonts w:asciiTheme="minorHAnsi" w:hAnsiTheme="minorHAnsi" w:cstheme="minorHAnsi"/>
          <w:color w:val="auto"/>
          <w:szCs w:val="22"/>
        </w:rPr>
        <w:t xml:space="preserve"> </w:t>
      </w:r>
      <w:r w:rsidRPr="007E4AD1">
        <w:rPr>
          <w:rFonts w:asciiTheme="minorHAnsi" w:hAnsiTheme="minorHAnsi" w:cstheme="minorHAnsi"/>
          <w:color w:val="auto"/>
          <w:szCs w:val="22"/>
        </w:rPr>
        <w:t>dokumentacją</w:t>
      </w:r>
      <w:r w:rsidR="00601090" w:rsidRPr="007E4AD1">
        <w:rPr>
          <w:rFonts w:asciiTheme="minorHAnsi" w:hAnsiTheme="minorHAnsi" w:cstheme="minorHAnsi"/>
          <w:color w:val="auto"/>
          <w:szCs w:val="22"/>
        </w:rPr>
        <w:t xml:space="preserve"> źródłową – w plikach źródłowych tj. pliki DOC (DOCX), XLS (XLSX)</w:t>
      </w:r>
      <w:r w:rsidR="00972CE4" w:rsidRPr="007E4AD1">
        <w:rPr>
          <w:rFonts w:asciiTheme="minorHAnsi" w:hAnsiTheme="minorHAnsi" w:cstheme="minorHAnsi"/>
          <w:color w:val="auto"/>
          <w:szCs w:val="22"/>
        </w:rPr>
        <w:t>, DWG, JPG, PPT</w:t>
      </w:r>
      <w:r w:rsidR="0024272B">
        <w:rPr>
          <w:rFonts w:asciiTheme="minorHAnsi" w:hAnsiTheme="minorHAnsi" w:cstheme="minorHAnsi"/>
          <w:color w:val="auto"/>
          <w:szCs w:val="22"/>
        </w:rPr>
        <w:t>.</w:t>
      </w:r>
    </w:p>
    <w:p w14:paraId="1949D8BF" w14:textId="592AF69F" w:rsidR="008230CA" w:rsidRPr="007E4AD1" w:rsidRDefault="00972CE4" w:rsidP="007210DA">
      <w:pPr>
        <w:pStyle w:val="Styl3"/>
        <w:numPr>
          <w:ilvl w:val="1"/>
          <w:numId w:val="12"/>
        </w:numPr>
        <w:spacing w:line="276" w:lineRule="auto"/>
        <w:ind w:hanging="22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z dokumentacją w formacie przeznaczonym do </w:t>
      </w:r>
      <w:r w:rsidR="004D3734" w:rsidRPr="007E4AD1">
        <w:rPr>
          <w:rFonts w:asciiTheme="minorHAnsi" w:hAnsiTheme="minorHAnsi" w:cstheme="minorHAnsi"/>
          <w:color w:val="auto"/>
          <w:szCs w:val="22"/>
        </w:rPr>
        <w:t xml:space="preserve">publikowania w </w:t>
      </w:r>
      <w:r w:rsidR="0052649C" w:rsidRPr="007E4AD1">
        <w:rPr>
          <w:rFonts w:asciiTheme="minorHAnsi" w:hAnsiTheme="minorHAnsi" w:cstheme="minorHAnsi"/>
          <w:color w:val="auto"/>
          <w:szCs w:val="22"/>
        </w:rPr>
        <w:t>Internecie – pliki PDF.</w:t>
      </w:r>
    </w:p>
    <w:p w14:paraId="1B66AC93" w14:textId="5FBA18DC" w:rsidR="00AC79B1" w:rsidRPr="007E4AD1" w:rsidRDefault="00483E3E" w:rsidP="007210DA">
      <w:pPr>
        <w:pStyle w:val="Styl3"/>
        <w:numPr>
          <w:ilvl w:val="0"/>
          <w:numId w:val="12"/>
        </w:numPr>
        <w:spacing w:line="276" w:lineRule="auto"/>
        <w:ind w:firstLine="131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Pliki znajdujące się w folderach nośnika elektronicznego muszą być zgodne z zawartością każdego tomu dokumentacji. Jeżeli pewne fragmenty dokumentacji są tworzone </w:t>
      </w:r>
      <w:r w:rsidR="00F543F0" w:rsidRPr="007E4AD1">
        <w:rPr>
          <w:rFonts w:asciiTheme="minorHAnsi" w:hAnsiTheme="minorHAnsi" w:cstheme="minorHAnsi"/>
          <w:color w:val="auto"/>
          <w:szCs w:val="22"/>
        </w:rPr>
        <w:t>specjalnymi programami np. do kosztorysowania, efekt działania tych programów musi być plikiem PDF</w:t>
      </w:r>
      <w:r w:rsidR="00C7439D" w:rsidRPr="007E4AD1">
        <w:rPr>
          <w:rFonts w:asciiTheme="minorHAnsi" w:hAnsiTheme="minorHAnsi" w:cstheme="minorHAnsi"/>
          <w:color w:val="auto"/>
          <w:szCs w:val="22"/>
        </w:rPr>
        <w:t>.</w:t>
      </w:r>
    </w:p>
    <w:p w14:paraId="42946EB6" w14:textId="4A521142" w:rsidR="00BF668D" w:rsidRPr="0063375C" w:rsidRDefault="00BE0D49" w:rsidP="00AB1E47">
      <w:pPr>
        <w:pStyle w:val="Nagwek1"/>
      </w:pPr>
      <w:bookmarkStart w:id="100" w:name="_Toc181598669"/>
      <w:bookmarkStart w:id="101" w:name="_Toc229142720"/>
      <w:r w:rsidRPr="0063375C">
        <w:t>Warunki odbioru robót</w:t>
      </w:r>
      <w:bookmarkEnd w:id="100"/>
      <w:bookmarkEnd w:id="101"/>
      <w:r w:rsidRPr="0063375C">
        <w:t xml:space="preserve"> </w:t>
      </w:r>
    </w:p>
    <w:p w14:paraId="4C79A9C4" w14:textId="07B98757" w:rsidR="009F38E6" w:rsidRPr="007E4AD1" w:rsidRDefault="008F7867" w:rsidP="007210DA">
      <w:pPr>
        <w:pStyle w:val="Styl3"/>
        <w:numPr>
          <w:ilvl w:val="0"/>
          <w:numId w:val="17"/>
        </w:numPr>
        <w:spacing w:before="0" w:after="0" w:line="276" w:lineRule="auto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Warunkiem zgłoszenia </w:t>
      </w:r>
      <w:r w:rsidR="002C5199" w:rsidRPr="007E4AD1">
        <w:rPr>
          <w:rFonts w:asciiTheme="minorHAnsi" w:hAnsiTheme="minorHAnsi" w:cstheme="minorHAnsi"/>
          <w:color w:val="auto"/>
          <w:szCs w:val="22"/>
        </w:rPr>
        <w:t xml:space="preserve">prac </w:t>
      </w:r>
      <w:r w:rsidRPr="007E4AD1">
        <w:rPr>
          <w:rFonts w:asciiTheme="minorHAnsi" w:hAnsiTheme="minorHAnsi" w:cstheme="minorHAnsi"/>
          <w:color w:val="auto"/>
          <w:szCs w:val="22"/>
        </w:rPr>
        <w:t xml:space="preserve">do odbioru końcowego jest: </w:t>
      </w:r>
    </w:p>
    <w:p w14:paraId="02A5E4A8" w14:textId="0D95C9CF" w:rsidR="008F574B" w:rsidRPr="007E4AD1" w:rsidRDefault="008F7867" w:rsidP="007210DA">
      <w:pPr>
        <w:pStyle w:val="Styl3"/>
        <w:numPr>
          <w:ilvl w:val="1"/>
          <w:numId w:val="17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Zakończenie prac budowlano-montażowych </w:t>
      </w:r>
      <w:r w:rsidR="0024272B">
        <w:rPr>
          <w:rFonts w:asciiTheme="minorHAnsi" w:hAnsiTheme="minorHAnsi" w:cstheme="minorHAnsi"/>
          <w:szCs w:val="22"/>
        </w:rPr>
        <w:t>.</w:t>
      </w:r>
    </w:p>
    <w:p w14:paraId="10DF0F23" w14:textId="466BB462" w:rsidR="00B55135" w:rsidRPr="007E4AD1" w:rsidRDefault="008F7867" w:rsidP="007210DA">
      <w:pPr>
        <w:pStyle w:val="Styl3"/>
        <w:numPr>
          <w:ilvl w:val="1"/>
          <w:numId w:val="17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Przedłożenie wyników badań </w:t>
      </w:r>
      <w:r w:rsidR="002C5199" w:rsidRPr="007E4AD1">
        <w:rPr>
          <w:rFonts w:asciiTheme="minorHAnsi" w:hAnsiTheme="minorHAnsi" w:cstheme="minorHAnsi"/>
          <w:szCs w:val="22"/>
        </w:rPr>
        <w:t>pomiarowych pomontażowych zakończonych wynikiem pozytywnym</w:t>
      </w:r>
      <w:r w:rsidR="0024272B">
        <w:rPr>
          <w:rFonts w:asciiTheme="minorHAnsi" w:hAnsiTheme="minorHAnsi" w:cstheme="minorHAnsi"/>
          <w:szCs w:val="22"/>
        </w:rPr>
        <w:t>.</w:t>
      </w:r>
    </w:p>
    <w:p w14:paraId="7DF1A82E" w14:textId="77777777" w:rsidR="00B55135" w:rsidRPr="007947EC" w:rsidRDefault="008F7867" w:rsidP="007210DA">
      <w:pPr>
        <w:pStyle w:val="Styl3"/>
        <w:numPr>
          <w:ilvl w:val="1"/>
          <w:numId w:val="17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 xml:space="preserve">Uzyskanie ostatecznego pozwolenia na użytkowanie – o ile będzie wymagane. </w:t>
      </w:r>
    </w:p>
    <w:p w14:paraId="0B7859EF" w14:textId="326056C0" w:rsidR="007947EC" w:rsidRPr="007E4AD1" w:rsidRDefault="007947EC" w:rsidP="007210DA">
      <w:pPr>
        <w:pStyle w:val="Styl3"/>
        <w:numPr>
          <w:ilvl w:val="1"/>
          <w:numId w:val="17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  <w:szCs w:val="22"/>
        </w:rPr>
        <w:t>Zakończenie budowy.</w:t>
      </w:r>
    </w:p>
    <w:p w14:paraId="6E0AAA63" w14:textId="4CFFD7AF" w:rsidR="00B55135" w:rsidRPr="007E4AD1" w:rsidRDefault="008F7867" w:rsidP="007210DA">
      <w:pPr>
        <w:pStyle w:val="Styl3"/>
        <w:numPr>
          <w:ilvl w:val="1"/>
          <w:numId w:val="17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>Przedstawienie dokumentacji</w:t>
      </w:r>
      <w:r w:rsidR="00D016C9" w:rsidRPr="007E4AD1">
        <w:rPr>
          <w:rFonts w:asciiTheme="minorHAnsi" w:hAnsiTheme="minorHAnsi" w:cstheme="minorHAnsi"/>
          <w:szCs w:val="22"/>
        </w:rPr>
        <w:t xml:space="preserve"> powykonawczej</w:t>
      </w:r>
      <w:r w:rsidRPr="007E4AD1">
        <w:rPr>
          <w:rFonts w:asciiTheme="minorHAnsi" w:hAnsiTheme="minorHAnsi" w:cstheme="minorHAnsi"/>
          <w:szCs w:val="22"/>
        </w:rPr>
        <w:t xml:space="preserve">. </w:t>
      </w:r>
    </w:p>
    <w:p w14:paraId="47852354" w14:textId="1F67EE2D" w:rsidR="00EF4DAF" w:rsidRPr="0024272B" w:rsidRDefault="008F7867" w:rsidP="007210DA">
      <w:pPr>
        <w:pStyle w:val="Styl3"/>
        <w:numPr>
          <w:ilvl w:val="1"/>
          <w:numId w:val="17"/>
        </w:numPr>
        <w:spacing w:before="0" w:after="0" w:line="276" w:lineRule="auto"/>
        <w:ind w:left="1418" w:hanging="284"/>
        <w:contextualSpacing/>
        <w:rPr>
          <w:rFonts w:asciiTheme="minorHAnsi" w:hAnsiTheme="minorHAnsi" w:cstheme="minorHAnsi"/>
          <w:color w:val="auto"/>
          <w:szCs w:val="22"/>
        </w:rPr>
      </w:pPr>
      <w:r w:rsidRPr="007E4AD1">
        <w:rPr>
          <w:rFonts w:asciiTheme="minorHAnsi" w:hAnsiTheme="minorHAnsi" w:cstheme="minorHAnsi"/>
          <w:szCs w:val="22"/>
        </w:rPr>
        <w:t>Odbiór przez Zamawiającego kompletnej dokumentacji powykonawczej.</w:t>
      </w:r>
    </w:p>
    <w:p w14:paraId="266CE844" w14:textId="60CFDDD4" w:rsidR="0024272B" w:rsidRPr="007E4AD1" w:rsidRDefault="0024272B" w:rsidP="007210DA">
      <w:pPr>
        <w:pStyle w:val="Styl3"/>
        <w:numPr>
          <w:ilvl w:val="0"/>
          <w:numId w:val="17"/>
        </w:numPr>
        <w:spacing w:before="0" w:after="0" w:line="276" w:lineRule="auto"/>
        <w:contextualSpacing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  <w:szCs w:val="22"/>
        </w:rPr>
        <w:t>Warunkiem odbioru końcowego robót jest obustronne podpisanie protokołu odbioru końcowego.</w:t>
      </w:r>
    </w:p>
    <w:p w14:paraId="11709CD9" w14:textId="60573B04" w:rsidR="001B0230" w:rsidRPr="0063375C" w:rsidRDefault="00B71C20" w:rsidP="00AB1E47">
      <w:pPr>
        <w:pStyle w:val="Nagwek1"/>
      </w:pPr>
      <w:bookmarkStart w:id="102" w:name="_Toc181598670"/>
      <w:bookmarkStart w:id="103" w:name="_Toc229142721"/>
      <w:r w:rsidRPr="0063375C">
        <w:t xml:space="preserve">Wymagane badania i </w:t>
      </w:r>
      <w:r w:rsidRPr="00AB1E47">
        <w:t>pomiary</w:t>
      </w:r>
      <w:r w:rsidRPr="0063375C">
        <w:t xml:space="preserve"> kontrolne</w:t>
      </w:r>
      <w:bookmarkEnd w:id="102"/>
      <w:bookmarkEnd w:id="103"/>
      <w:r w:rsidRPr="0063375C">
        <w:t xml:space="preserve"> </w:t>
      </w:r>
    </w:p>
    <w:p w14:paraId="1B8BA95F" w14:textId="057276B1" w:rsidR="004325C3" w:rsidRPr="007E4AD1" w:rsidRDefault="00642906" w:rsidP="0024272B">
      <w:pPr>
        <w:pStyle w:val="Styl3"/>
        <w:spacing w:before="0" w:after="0" w:line="276" w:lineRule="auto"/>
        <w:ind w:left="993" w:hanging="284"/>
        <w:contextualSpacing/>
        <w:rPr>
          <w:rFonts w:asciiTheme="minorHAnsi" w:hAnsiTheme="minorHAnsi" w:cstheme="minorHAnsi"/>
          <w:szCs w:val="22"/>
          <w:highlight w:val="yellow"/>
          <w:lang w:eastAsia="pl-PL"/>
        </w:rPr>
      </w:pPr>
      <w:r w:rsidRPr="007E4AD1">
        <w:rPr>
          <w:rFonts w:asciiTheme="minorHAnsi" w:hAnsiTheme="minorHAnsi" w:cstheme="minorHAnsi"/>
          <w:color w:val="auto"/>
          <w:szCs w:val="22"/>
        </w:rPr>
        <w:t xml:space="preserve">1) </w:t>
      </w:r>
      <w:r w:rsidR="001679A8" w:rsidRPr="007E4AD1">
        <w:rPr>
          <w:rFonts w:asciiTheme="minorHAnsi" w:hAnsiTheme="minorHAnsi" w:cstheme="minorHAnsi"/>
          <w:color w:val="auto"/>
          <w:szCs w:val="22"/>
        </w:rPr>
        <w:t xml:space="preserve">Zamawiający będzie wymagał przedstawienia dokumentów wymaganych przez Prawo </w:t>
      </w:r>
      <w:r w:rsidRPr="007E4AD1">
        <w:rPr>
          <w:rFonts w:asciiTheme="minorHAnsi" w:hAnsiTheme="minorHAnsi" w:cstheme="minorHAnsi"/>
          <w:color w:val="auto"/>
          <w:szCs w:val="22"/>
        </w:rPr>
        <w:t xml:space="preserve"> </w:t>
      </w:r>
      <w:r w:rsidR="001679A8" w:rsidRPr="007E4AD1">
        <w:rPr>
          <w:rFonts w:asciiTheme="minorHAnsi" w:hAnsiTheme="minorHAnsi" w:cstheme="minorHAnsi"/>
          <w:color w:val="auto"/>
          <w:szCs w:val="22"/>
        </w:rPr>
        <w:t>budowlane i rozporządzenia wykonawcze, inne przepisy oraz systemy jakości dostawców materiałów i Wykonawcy (np. atestów, deklaracji zgodności, uziemień itp.).</w:t>
      </w:r>
      <w:r w:rsidR="004B7B67" w:rsidRPr="007E4AD1">
        <w:rPr>
          <w:rFonts w:asciiTheme="minorHAnsi" w:hAnsiTheme="minorHAnsi" w:cstheme="minorHAnsi"/>
          <w:color w:val="auto"/>
          <w:szCs w:val="22"/>
        </w:rPr>
        <w:t xml:space="preserve"> </w:t>
      </w:r>
      <w:r w:rsidR="007F1EB5" w:rsidRPr="007E4AD1">
        <w:rPr>
          <w:rFonts w:asciiTheme="minorHAnsi" w:hAnsiTheme="minorHAnsi" w:cstheme="minorHAnsi"/>
          <w:color w:val="auto"/>
          <w:szCs w:val="22"/>
        </w:rPr>
        <w:t>ponadto Wykonawca dostarczy zamawiającemu protokoły pomontażowe dla wszelkich badań, pomiarów itd. zgodnie z dokumentacją projektową.</w:t>
      </w:r>
    </w:p>
    <w:p w14:paraId="77D08009" w14:textId="425883C7" w:rsidR="0067679B" w:rsidRPr="0063375C" w:rsidRDefault="008F17A8" w:rsidP="00AB1E47">
      <w:pPr>
        <w:pStyle w:val="Nagwek1"/>
      </w:pPr>
      <w:bookmarkStart w:id="104" w:name="_Toc181598671"/>
      <w:bookmarkStart w:id="105" w:name="_Toc229142722"/>
      <w:r w:rsidRPr="0063375C">
        <w:t xml:space="preserve">Uprawnienia </w:t>
      </w:r>
      <w:r w:rsidR="0067679B" w:rsidRPr="0063375C">
        <w:t>Zmawiającego</w:t>
      </w:r>
      <w:r w:rsidRPr="0063375C">
        <w:t xml:space="preserve"> i Wykonawcy</w:t>
      </w:r>
      <w:bookmarkEnd w:id="104"/>
      <w:bookmarkEnd w:id="105"/>
      <w:r w:rsidRPr="0063375C">
        <w:t xml:space="preserve"> </w:t>
      </w:r>
    </w:p>
    <w:p w14:paraId="299D0444" w14:textId="4B28F4A0" w:rsidR="0067679B" w:rsidRPr="007E4AD1" w:rsidRDefault="0067679B" w:rsidP="007210DA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</w:rPr>
        <w:t>Wykonawca jest uprawniony do:</w:t>
      </w:r>
    </w:p>
    <w:p w14:paraId="07B96B37" w14:textId="77777777" w:rsidR="0067679B" w:rsidRPr="007E4AD1" w:rsidRDefault="0067679B" w:rsidP="007210DA">
      <w:pPr>
        <w:pStyle w:val="Akapitzlist"/>
        <w:numPr>
          <w:ilvl w:val="0"/>
          <w:numId w:val="21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Zgłaszania uwag i wniosków oraz koordynacji robot w zakresie bezpieczeństwa I higieny pracy.</w:t>
      </w:r>
    </w:p>
    <w:p w14:paraId="6F52CD88" w14:textId="1A062C07" w:rsidR="0067679B" w:rsidRPr="007E4AD1" w:rsidRDefault="0067679B" w:rsidP="007210DA">
      <w:pPr>
        <w:pStyle w:val="Akapitzlist"/>
        <w:numPr>
          <w:ilvl w:val="0"/>
          <w:numId w:val="21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Wstrzymania robot w przypadku stwierdzenia zagrożenia dla zdrowia i życia, niezwłocznie informując o tym fakcie osobę odpowiedzialną za realizację umowy ze strony Z</w:t>
      </w:r>
      <w:r w:rsidR="00AD5D2A">
        <w:rPr>
          <w:rFonts w:asciiTheme="minorHAnsi" w:hAnsiTheme="minorHAnsi" w:cstheme="minorHAnsi"/>
          <w:color w:val="auto"/>
          <w:sz w:val="22"/>
          <w:szCs w:val="22"/>
          <w:lang w:val="pl-PL"/>
        </w:rPr>
        <w:t>amawiającego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56A3CF38" w14:textId="65A3AD4D" w:rsidR="0067679B" w:rsidRPr="007E4AD1" w:rsidRDefault="00C06E2F" w:rsidP="007210DA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Zamawiający </w:t>
      </w:r>
      <w:r w:rsidR="0067679B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jest uprawniony do:</w:t>
      </w:r>
    </w:p>
    <w:p w14:paraId="65517813" w14:textId="30DD759E" w:rsidR="0067679B" w:rsidRPr="007E4AD1" w:rsidRDefault="0067679B" w:rsidP="007210DA">
      <w:pPr>
        <w:pStyle w:val="Akapitzlist"/>
        <w:numPr>
          <w:ilvl w:val="0"/>
          <w:numId w:val="2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Wizytacji stanowisk pracy w ramach realizacji prac określonych w niniejsz</w:t>
      </w:r>
      <w:r w:rsidR="004A63A4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ej specyfikacji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01785DDA" w14:textId="77777777" w:rsidR="0067679B" w:rsidRPr="007E4AD1" w:rsidRDefault="0067679B" w:rsidP="007210DA">
      <w:pPr>
        <w:pStyle w:val="Akapitzlist"/>
        <w:numPr>
          <w:ilvl w:val="0"/>
          <w:numId w:val="2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lastRenderedPageBreak/>
        <w:t>Wydawanie zaleceń usunięcia uchybień i nieprawidłowości w zakresie bezpieczeństwa i higieny pracy oraz kontroli ich wykonania.</w:t>
      </w:r>
    </w:p>
    <w:p w14:paraId="0AE6B88D" w14:textId="77777777" w:rsidR="00C06E2F" w:rsidRPr="007E4AD1" w:rsidRDefault="0067679B" w:rsidP="007210DA">
      <w:pPr>
        <w:pStyle w:val="Akapitzlist"/>
        <w:numPr>
          <w:ilvl w:val="0"/>
          <w:numId w:val="2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Wydawania poleceń realizacji działań zapewniających przestrzeganie przepisów i zasad bezpieczeństwa i higieny pracy, w związku z koordynacją prowadzonych prac.</w:t>
      </w:r>
    </w:p>
    <w:p w14:paraId="574559A1" w14:textId="46092B0D" w:rsidR="008F17A8" w:rsidRPr="007E4AD1" w:rsidRDefault="0067679B" w:rsidP="007210DA">
      <w:pPr>
        <w:pStyle w:val="Akapitzlist"/>
        <w:numPr>
          <w:ilvl w:val="0"/>
          <w:numId w:val="22"/>
        </w:numPr>
        <w:spacing w:after="0" w:line="276" w:lineRule="auto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Wstrzymanie </w:t>
      </w:r>
      <w:r w:rsidR="00E006D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rob</w:t>
      </w:r>
      <w:r w:rsidR="00E006D3">
        <w:rPr>
          <w:rFonts w:asciiTheme="minorHAnsi" w:hAnsiTheme="minorHAnsi" w:cstheme="minorHAnsi"/>
          <w:color w:val="auto"/>
          <w:sz w:val="22"/>
          <w:szCs w:val="22"/>
          <w:lang w:val="pl-PL"/>
        </w:rPr>
        <w:t>ó</w:t>
      </w:r>
      <w:r w:rsidR="00E006D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t </w:t>
      </w:r>
      <w:r w:rsidR="00C06E2F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i 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prac w przypadku stwierdzenia zagrożenia dla zdrowia i życia</w:t>
      </w:r>
      <w:r w:rsidR="00C06E2F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565829BE" w14:textId="2AD982A7" w:rsidR="00DF53A5" w:rsidRPr="0063375C" w:rsidRDefault="002868D9" w:rsidP="00AB1E47">
      <w:pPr>
        <w:pStyle w:val="Nagwek1"/>
      </w:pPr>
      <w:bookmarkStart w:id="106" w:name="_Toc181598672"/>
      <w:bookmarkStart w:id="107" w:name="_Toc229142723"/>
      <w:r w:rsidRPr="0063375C">
        <w:t>Gwarancja</w:t>
      </w:r>
      <w:bookmarkEnd w:id="106"/>
      <w:bookmarkEnd w:id="107"/>
      <w:r w:rsidRPr="0063375C">
        <w:t xml:space="preserve"> </w:t>
      </w:r>
    </w:p>
    <w:p w14:paraId="777F2B81" w14:textId="6178DC8D" w:rsidR="00DF53A5" w:rsidRPr="007E4AD1" w:rsidRDefault="002868D9" w:rsidP="007210DA">
      <w:pPr>
        <w:pStyle w:val="Akapitzlist"/>
        <w:widowControl w:val="0"/>
        <w:numPr>
          <w:ilvl w:val="0"/>
          <w:numId w:val="19"/>
        </w:numPr>
        <w:spacing w:after="0" w:line="276" w:lineRule="auto"/>
        <w:ind w:left="1276"/>
        <w:outlineLvl w:val="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Wykonawca gwarantuje, że urządzenia dostarczone </w:t>
      </w:r>
      <w:r w:rsidR="00D268B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ramach Umowy na podstawie przedmiotowej Specyfikacji Istotnych Warunków </w:t>
      </w:r>
      <w:r w:rsidR="007B7680">
        <w:rPr>
          <w:rFonts w:asciiTheme="minorHAnsi" w:hAnsiTheme="minorHAnsi" w:cstheme="minorHAnsi"/>
          <w:color w:val="auto"/>
          <w:sz w:val="22"/>
          <w:szCs w:val="22"/>
          <w:lang w:val="pl-PL"/>
        </w:rPr>
        <w:t>Umowy</w:t>
      </w:r>
      <w:r w:rsidR="00D268B3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FB2BD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są nowe, kompletne i nieużywane. Ponadto Wykonawca gwarantuje, iż towar dostarczany w ramach Umowy jest wolny od wad.</w:t>
      </w:r>
    </w:p>
    <w:p w14:paraId="085B9F07" w14:textId="1ADCE8B6" w:rsidR="00C02179" w:rsidRPr="00C02179" w:rsidRDefault="00FB2BD5" w:rsidP="00C02179">
      <w:pPr>
        <w:pStyle w:val="Akapitzlist"/>
        <w:widowControl w:val="0"/>
        <w:numPr>
          <w:ilvl w:val="0"/>
          <w:numId w:val="19"/>
        </w:numPr>
        <w:spacing w:after="0" w:line="276" w:lineRule="auto"/>
        <w:ind w:left="1276"/>
        <w:outlineLvl w:val="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Wykonawca udziela </w:t>
      </w:r>
      <w:r w:rsidR="004706A5" w:rsidRPr="008C2D58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24 miesięcznej</w:t>
      </w:r>
      <w:r w:rsidR="004706A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gwarancji na wszystkie dostarczone urządzenia oraz ich części składowe oraz na montaż i wszystkie, pozostałe wykonane w ramach przedmiotowej Inwestycji, prace budowlano – montażowe</w:t>
      </w:r>
      <w:r w:rsidR="00F77143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</w:p>
    <w:p w14:paraId="18F42CB6" w14:textId="5677EFA1" w:rsidR="00207FC1" w:rsidRPr="0063375C" w:rsidRDefault="00890DCF" w:rsidP="00AB1E47">
      <w:pPr>
        <w:pStyle w:val="Nagwek1"/>
      </w:pPr>
      <w:bookmarkStart w:id="108" w:name="_Toc229142724"/>
      <w:bookmarkStart w:id="109" w:name="_Hlk219377412"/>
      <w:r>
        <w:t>Warunki</w:t>
      </w:r>
      <w:r w:rsidR="00207FC1" w:rsidRPr="0063375C">
        <w:t xml:space="preserve"> udziału w przetargu</w:t>
      </w:r>
      <w:bookmarkEnd w:id="108"/>
    </w:p>
    <w:p w14:paraId="185EE271" w14:textId="3C01F8A6" w:rsidR="00207FC1" w:rsidRPr="00A736AC" w:rsidRDefault="00207FC1" w:rsidP="007210DA">
      <w:pPr>
        <w:pStyle w:val="Akapitzlist"/>
        <w:widowControl w:val="0"/>
        <w:numPr>
          <w:ilvl w:val="0"/>
          <w:numId w:val="25"/>
        </w:numPr>
        <w:spacing w:after="0"/>
        <w:ind w:left="1276" w:hanging="283"/>
        <w:outlineLvl w:val="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Potwierdzenie posiadania niezbędnych zdolności technicznych lub zawodowych do zrealizowania przedmiotu </w:t>
      </w:r>
      <w:r w:rsidR="00016C61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Zakupu, w szczególności wiedzę i doświadczenie oraz dysponują potencjałem technicznym i osobami zdolnymi do realizacji Zakupu:</w:t>
      </w:r>
    </w:p>
    <w:p w14:paraId="4C29CDAB" w14:textId="5ECFB696" w:rsidR="00207FC1" w:rsidRDefault="00207FC1" w:rsidP="007210DA">
      <w:pPr>
        <w:pStyle w:val="Akapitzlist"/>
        <w:widowControl w:val="0"/>
        <w:numPr>
          <w:ilvl w:val="1"/>
          <w:numId w:val="12"/>
        </w:numPr>
        <w:tabs>
          <w:tab w:val="left" w:pos="851"/>
        </w:tabs>
        <w:snapToGrid w:val="0"/>
        <w:spacing w:before="120" w:after="120"/>
        <w:ind w:right="2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bookmarkStart w:id="110" w:name="_Hlk183425290"/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celu potwierdzenia spełnienia warunku Wykonawcy powinni </w:t>
      </w:r>
      <w:r w:rsidR="004C76C9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wykazać, </w:t>
      </w:r>
      <w:r w:rsidR="00495E87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że w</w:t>
      </w: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okresie ostatnich </w:t>
      </w:r>
      <w:r w:rsid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>3</w:t>
      </w: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lat przed upływem terminu składania ofert zrealizowali minimum dw</w:t>
      </w:r>
      <w:bookmarkEnd w:id="110"/>
      <w:r w:rsid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>a zamówienia</w:t>
      </w: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polegające na wykonaniu robót budowlan</w:t>
      </w:r>
      <w:r w:rsidR="0083243E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o-montażowych i konstrukcyjnych</w:t>
      </w: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,</w:t>
      </w:r>
      <w:r w:rsid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odpowiadających swoim rodzajem i zakresem robotom stanowiącym przedmiot </w:t>
      </w:r>
      <w:r w:rsidR="0083243E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z</w:t>
      </w: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akupu, na kwotę min.  </w:t>
      </w:r>
      <w:r w:rsidR="0083243E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3</w:t>
      </w:r>
      <w:r w:rsidR="00C913BB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00 </w:t>
      </w:r>
      <w:r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000 zł netto każde</w:t>
      </w:r>
      <w:r w:rsidR="00DC79F8" w:rsidRPr="00A736AC">
        <w:rPr>
          <w:rFonts w:asciiTheme="minorHAnsi" w:hAnsiTheme="minorHAnsi" w:cstheme="minorHAnsi"/>
          <w:color w:val="auto"/>
          <w:sz w:val="22"/>
          <w:szCs w:val="22"/>
          <w:lang w:val="pl-PL"/>
        </w:rPr>
        <w:t>.</w:t>
      </w:r>
      <w:r w:rsidR="002E5D15" w:rsidRP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2E5D15" w:rsidRPr="00860AFA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Doświadczenie </w:t>
      </w:r>
      <w:r w:rsid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>powinno</w:t>
      </w:r>
      <w:r w:rsidR="002E5D15" w:rsidRPr="00860AFA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zostać potwierdzone w formie referencji/protokołów odbioru robót</w:t>
      </w:r>
      <w:r w:rsidR="002E5D15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lub innych dokumentów, z których wynika należyte zrealizowanie prac.</w:t>
      </w:r>
    </w:p>
    <w:p w14:paraId="4797AF92" w14:textId="3C7CBD47" w:rsidR="002E7D84" w:rsidRDefault="00F77143" w:rsidP="002E7D84">
      <w:pPr>
        <w:pStyle w:val="Akapitzlist"/>
        <w:widowControl w:val="0"/>
        <w:numPr>
          <w:ilvl w:val="0"/>
          <w:numId w:val="25"/>
        </w:numPr>
        <w:tabs>
          <w:tab w:val="left" w:pos="851"/>
        </w:tabs>
        <w:snapToGrid w:val="0"/>
        <w:spacing w:before="120" w:after="120"/>
        <w:ind w:left="1276" w:right="23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Przedstawienie </w:t>
      </w:r>
      <w:r w:rsidR="002E7D84" w:rsidRPr="00F77143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Certyfikat</w:t>
      </w:r>
      <w:r w:rsidRPr="00F77143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>u</w:t>
      </w:r>
      <w:r w:rsidR="00C02179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zgodnego z PN-EN</w:t>
      </w:r>
      <w:r w:rsidR="002E7D84" w:rsidRPr="00F77143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ISO 9001</w:t>
      </w:r>
      <w:r w:rsidR="00C02179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 (lub równoważny)</w:t>
      </w:r>
      <w:r w:rsidR="002E7D84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zakresie tożsamym z przedmiotem niniejszej umowy</w:t>
      </w:r>
      <w:r w:rsidR="00C02179">
        <w:rPr>
          <w:rFonts w:asciiTheme="minorHAnsi" w:hAnsiTheme="minorHAnsi" w:cstheme="minorHAnsi"/>
          <w:color w:val="auto"/>
          <w:sz w:val="22"/>
          <w:szCs w:val="22"/>
          <w:lang w:val="pl-PL"/>
        </w:rPr>
        <w:t>. W</w:t>
      </w:r>
      <w:r w:rsidR="00C02179" w:rsidRPr="00C02179">
        <w:rPr>
          <w:rFonts w:asciiTheme="minorHAnsi" w:hAnsiTheme="minorHAnsi" w:cstheme="minorHAnsi"/>
          <w:color w:val="auto"/>
          <w:sz w:val="22"/>
          <w:szCs w:val="22"/>
          <w:lang w:val="pl-PL"/>
        </w:rPr>
        <w:t>ykonawca zobowiązany jest złożyć wraz z ofertą aktualny certyfikat wydany przez niezależną jednostkę certyfikującą.</w:t>
      </w:r>
      <w:r w:rsidR="00C02179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</w:p>
    <w:p w14:paraId="0CF8A010" w14:textId="27D75F44" w:rsidR="007B2533" w:rsidRPr="0063375C" w:rsidRDefault="00473842" w:rsidP="00AB1E47">
      <w:pPr>
        <w:pStyle w:val="Nagwek1"/>
      </w:pPr>
      <w:bookmarkStart w:id="111" w:name="_Toc181598673"/>
      <w:bookmarkStart w:id="112" w:name="_Toc229142725"/>
      <w:bookmarkEnd w:id="109"/>
      <w:r w:rsidRPr="0063375C">
        <w:t>Uwagi końcowe</w:t>
      </w:r>
      <w:bookmarkEnd w:id="111"/>
      <w:bookmarkEnd w:id="112"/>
      <w:r w:rsidRPr="0063375C">
        <w:t xml:space="preserve"> </w:t>
      </w:r>
    </w:p>
    <w:p w14:paraId="66A703F0" w14:textId="13629746" w:rsidR="000207E8" w:rsidRDefault="00473842" w:rsidP="007210DA">
      <w:pPr>
        <w:pStyle w:val="Akapitzlist"/>
        <w:numPr>
          <w:ilvl w:val="0"/>
          <w:numId w:val="23"/>
        </w:numPr>
        <w:ind w:left="1276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zobowiązany jest</w:t>
      </w:r>
      <w:r w:rsidR="00E006D3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do</w:t>
      </w: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BB6FE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przedstawienia Zamawiającemu, kompletu kart </w:t>
      </w:r>
      <w:r w:rsidR="00DC79F8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katalogowych</w:t>
      </w:r>
      <w:r w:rsidR="00DC79F8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(w języku polskim)</w:t>
      </w:r>
      <w:r w:rsidR="00BB6FE5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wraz z danymi gwarantowanymi osprzętu wykorzystanego do budowy 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będącej przedmiotem </w:t>
      </w:r>
      <w:r w:rsidR="007B7680">
        <w:rPr>
          <w:rFonts w:asciiTheme="minorHAnsi" w:hAnsiTheme="minorHAnsi" w:cstheme="minorHAnsi"/>
          <w:color w:val="auto"/>
          <w:sz w:val="22"/>
          <w:szCs w:val="22"/>
          <w:lang w:val="pl-PL"/>
        </w:rPr>
        <w:t>Umowy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w formie </w:t>
      </w:r>
      <w:r w:rsidR="00207FC1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elektronicznej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plikach </w:t>
      </w:r>
      <w:r w:rsidR="002D492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PDF oraz wersji papierowej</w:t>
      </w:r>
      <w:r w:rsidR="00F00C7D"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, drukowanej w jednym egzemplarzu.</w:t>
      </w:r>
    </w:p>
    <w:p w14:paraId="373EAA4C" w14:textId="1A49641C" w:rsidR="00890DCF" w:rsidRDefault="00890DCF" w:rsidP="007210DA">
      <w:pPr>
        <w:pStyle w:val="Akapitzlist"/>
        <w:numPr>
          <w:ilvl w:val="0"/>
          <w:numId w:val="23"/>
        </w:numPr>
        <w:ind w:left="1276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musi zapewnić, aby w każdym zespole pracowników co najmniej jeden posługiwał się językiem polskim, a gdy Wykonawca zatrudnia osoby nie posługujące się językiem polskim, to przedstawiciel Wykonawcy musi wykazać się znajomością języka polskiego w stopniu gwarantującym płynne i ze zrozumieniem tłumaczenie wszystkich poleceń, uwag oraz instrukcji ustnych i pisemnych wydawanych przez Zamawiającego i jego pracowników.</w:t>
      </w:r>
    </w:p>
    <w:p w14:paraId="4C73220E" w14:textId="739755AB" w:rsidR="00890DCF" w:rsidRPr="007E4AD1" w:rsidRDefault="00890DCF" w:rsidP="007210DA">
      <w:pPr>
        <w:pStyle w:val="Akapitzlist"/>
        <w:numPr>
          <w:ilvl w:val="0"/>
          <w:numId w:val="23"/>
        </w:numPr>
        <w:ind w:left="1276" w:hanging="283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890DCF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gwarantuje, że zatrudnienie cudzoziemców będzie zgodne z prawem i w razie jakichkolwiek naruszeń odpowiedzialność ponosi Wykonawca</w:t>
      </w:r>
    </w:p>
    <w:p w14:paraId="3147C649" w14:textId="26BAFF40" w:rsidR="00F00C7D" w:rsidRDefault="00DE6E1E" w:rsidP="007210DA">
      <w:pPr>
        <w:pStyle w:val="Akapitzlist"/>
        <w:numPr>
          <w:ilvl w:val="0"/>
          <w:numId w:val="23"/>
        </w:numPr>
        <w:ind w:left="1276"/>
        <w:rPr>
          <w:rFonts w:asciiTheme="minorHAnsi" w:hAnsiTheme="minorHAnsi" w:cstheme="minorHAnsi"/>
          <w:color w:val="auto"/>
          <w:sz w:val="22"/>
          <w:szCs w:val="22"/>
          <w:lang w:val="pl-PL"/>
        </w:rPr>
      </w:pPr>
      <w:r w:rsidRPr="007E4AD1">
        <w:rPr>
          <w:rFonts w:asciiTheme="minorHAnsi" w:hAnsiTheme="minorHAnsi" w:cstheme="minorHAnsi"/>
          <w:color w:val="auto"/>
          <w:sz w:val="22"/>
          <w:szCs w:val="22"/>
          <w:lang w:val="pl-PL"/>
        </w:rPr>
        <w:t>Wykonawca jest zobowiązany do uczestniczenia w kontrolach przeprowadzanych przez uprawnione instytucje i urzędy na każde wezwanie Zamawiającego we wskazanym przez Zamawiającego terminie.</w:t>
      </w:r>
    </w:p>
    <w:p w14:paraId="309AFBE6" w14:textId="0D8D6602" w:rsidR="00C02179" w:rsidRPr="00C02179" w:rsidRDefault="00C02179" w:rsidP="007210DA">
      <w:pPr>
        <w:pStyle w:val="Akapitzlist"/>
        <w:numPr>
          <w:ilvl w:val="0"/>
          <w:numId w:val="23"/>
        </w:numPr>
        <w:ind w:left="1276"/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</w:pPr>
      <w:r w:rsidRPr="00C02179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lastRenderedPageBreak/>
        <w:t xml:space="preserve">Wykonawca dołączy do oferty technicznej wzór umowy serwisowej (do uzgodnienia) która będzie docelowo podpisana pomiędzy Wykonawcą a Zamawiającym. Zakres serwisów będzie obejmował wszelkie niezbędne prace serwisowe w zależności od czasookresów i przepracowanych motogodzin na okres 5 lat. </w:t>
      </w:r>
    </w:p>
    <w:sectPr w:rsidR="00C02179" w:rsidRPr="00C02179" w:rsidSect="00EE030E">
      <w:footerReference w:type="default" r:id="rId10"/>
      <w:footerReference w:type="first" r:id="rId11"/>
      <w:pgSz w:w="11906" w:h="16838"/>
      <w:pgMar w:top="1100" w:right="1417" w:bottom="993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8A2E2" w14:textId="77777777" w:rsidR="003B58DE" w:rsidRDefault="003B58DE" w:rsidP="0056404B">
      <w:r>
        <w:separator/>
      </w:r>
    </w:p>
    <w:p w14:paraId="379D5D31" w14:textId="77777777" w:rsidR="003B58DE" w:rsidRDefault="003B58DE" w:rsidP="0056404B"/>
  </w:endnote>
  <w:endnote w:type="continuationSeparator" w:id="0">
    <w:p w14:paraId="2B76F413" w14:textId="77777777" w:rsidR="003B58DE" w:rsidRDefault="003B58DE" w:rsidP="0056404B">
      <w:r>
        <w:continuationSeparator/>
      </w:r>
    </w:p>
    <w:p w14:paraId="0D7E46DC" w14:textId="77777777" w:rsidR="003B58DE" w:rsidRDefault="003B58DE" w:rsidP="005640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41497" w14:textId="77777777" w:rsidR="00EE030E" w:rsidRPr="00EE030E" w:rsidRDefault="00EE030E" w:rsidP="00EE030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6"/>
        <w:szCs w:val="16"/>
        <w:lang w:eastAsia="pl-PL"/>
      </w:rPr>
    </w:pPr>
    <w:bookmarkStart w:id="113" w:name="_Hlk218248466"/>
    <w:r w:rsidRPr="00EE030E">
      <w:rPr>
        <w:rFonts w:ascii="Times New Roman" w:eastAsia="Times New Roman" w:hAnsi="Times New Roman" w:cs="Times New Roman"/>
        <w:b/>
        <w:sz w:val="16"/>
        <w:szCs w:val="16"/>
        <w:lang w:eastAsia="pl-PL"/>
      </w:rPr>
      <w:t>ORLEN Energomedia Operator sp. z o.o.</w:t>
    </w:r>
  </w:p>
  <w:bookmarkEnd w:id="113"/>
  <w:p w14:paraId="61C6C835" w14:textId="77777777" w:rsidR="00EE030E" w:rsidRPr="00EE030E" w:rsidRDefault="00EE030E" w:rsidP="00EE030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6"/>
        <w:szCs w:val="16"/>
        <w:lang w:eastAsia="pl-PL"/>
      </w:rPr>
    </w:pPr>
  </w:p>
  <w:p w14:paraId="21FB93EA" w14:textId="77777777" w:rsidR="00EE030E" w:rsidRPr="00EE030E" w:rsidRDefault="00EE030E" w:rsidP="00EE030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4"/>
        <w:szCs w:val="14"/>
        <w:lang w:val="en-US" w:eastAsia="pl-PL"/>
      </w:rPr>
    </w:pPr>
    <w:r w:rsidRPr="00EE030E">
      <w:rPr>
        <w:rFonts w:ascii="Times New Roman" w:eastAsia="Times New Roman" w:hAnsi="Times New Roman" w:cs="Times New Roman"/>
        <w:sz w:val="14"/>
        <w:szCs w:val="14"/>
        <w:lang w:eastAsia="pl-PL"/>
      </w:rPr>
      <w:t xml:space="preserve">ul. Fabryczna 22, 32-540 Trzebinia, tel. </w:t>
    </w:r>
    <w:r w:rsidRPr="00EE030E">
      <w:rPr>
        <w:rFonts w:ascii="Times New Roman" w:eastAsia="Times New Roman" w:hAnsi="Times New Roman" w:cs="Times New Roman"/>
        <w:sz w:val="14"/>
        <w:szCs w:val="14"/>
        <w:lang w:val="en-US" w:eastAsia="pl-PL"/>
      </w:rPr>
      <w:t>(24) 201-01-60</w:t>
    </w:r>
  </w:p>
  <w:p w14:paraId="4B6638BF" w14:textId="77777777" w:rsidR="00EE030E" w:rsidRPr="00EE030E" w:rsidRDefault="00EE030E" w:rsidP="00EE030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4"/>
        <w:szCs w:val="14"/>
        <w:lang w:val="en-US" w:eastAsia="pl-PL"/>
      </w:rPr>
    </w:pPr>
    <w:hyperlink r:id="rId1" w:history="1">
      <w:r w:rsidRPr="00EE030E">
        <w:rPr>
          <w:rFonts w:ascii="Times New Roman" w:eastAsia="Times New Roman" w:hAnsi="Times New Roman" w:cs="Times New Roman"/>
          <w:color w:val="0000FF"/>
          <w:sz w:val="14"/>
          <w:szCs w:val="14"/>
          <w:u w:val="single"/>
          <w:lang w:val="en-US" w:eastAsia="pl-PL"/>
        </w:rPr>
        <w:t>www.energomedia.pl</w:t>
      </w:r>
    </w:hyperlink>
    <w:r w:rsidRPr="00EE030E">
      <w:rPr>
        <w:rFonts w:ascii="Times New Roman" w:eastAsia="Times New Roman" w:hAnsi="Times New Roman" w:cs="Times New Roman"/>
        <w:sz w:val="14"/>
        <w:szCs w:val="14"/>
        <w:lang w:val="en-US" w:eastAsia="pl-PL"/>
      </w:rPr>
      <w:t xml:space="preserve">  e-mail: </w:t>
    </w:r>
    <w:hyperlink r:id="rId2" w:history="1">
      <w:r w:rsidRPr="00EE030E">
        <w:rPr>
          <w:rFonts w:ascii="Times New Roman" w:eastAsia="Times New Roman" w:hAnsi="Times New Roman" w:cs="Times New Roman"/>
          <w:color w:val="0000FF"/>
          <w:sz w:val="14"/>
          <w:szCs w:val="14"/>
          <w:u w:val="single"/>
          <w:lang w:val="en-US" w:eastAsia="pl-PL"/>
        </w:rPr>
        <w:t>sekretariat@energomedia.com.pl</w:t>
      </w:r>
    </w:hyperlink>
  </w:p>
  <w:p w14:paraId="2B9BCED4" w14:textId="77777777" w:rsidR="00EE030E" w:rsidRPr="00EE030E" w:rsidRDefault="00EE030E" w:rsidP="00EE030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4"/>
        <w:szCs w:val="14"/>
        <w:lang w:eastAsia="pl-PL"/>
      </w:rPr>
    </w:pPr>
    <w:r w:rsidRPr="00EE030E">
      <w:rPr>
        <w:rFonts w:ascii="Times New Roman" w:eastAsia="Times New Roman" w:hAnsi="Times New Roman" w:cs="Times New Roman"/>
        <w:sz w:val="14"/>
        <w:szCs w:val="14"/>
        <w:lang w:eastAsia="pl-PL"/>
      </w:rPr>
      <w:t xml:space="preserve">wpisana do Krajowego Rejestru Sądowego prowadzonego przez Sąd Rejonowy </w:t>
    </w:r>
    <w:proofErr w:type="gramStart"/>
    <w:r w:rsidRPr="00EE030E">
      <w:rPr>
        <w:rFonts w:ascii="Times New Roman" w:eastAsia="Times New Roman" w:hAnsi="Times New Roman" w:cs="Times New Roman"/>
        <w:sz w:val="14"/>
        <w:szCs w:val="14"/>
        <w:lang w:eastAsia="pl-PL"/>
      </w:rPr>
      <w:t>dla  Krakowa</w:t>
    </w:r>
    <w:proofErr w:type="gramEnd"/>
    <w:r w:rsidRPr="00EE030E">
      <w:rPr>
        <w:rFonts w:ascii="Times New Roman" w:eastAsia="Times New Roman" w:hAnsi="Times New Roman" w:cs="Times New Roman"/>
        <w:sz w:val="14"/>
        <w:szCs w:val="14"/>
        <w:lang w:eastAsia="pl-PL"/>
      </w:rPr>
      <w:t xml:space="preserve"> Śródmieścia, Wydział XII Gospodarczy pod numerem: 0000067731</w:t>
    </w:r>
  </w:p>
  <w:p w14:paraId="135A73E2" w14:textId="77777777" w:rsidR="00EE030E" w:rsidRPr="00EE030E" w:rsidRDefault="00EE030E" w:rsidP="00EE030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14"/>
        <w:szCs w:val="14"/>
        <w:lang w:eastAsia="pl-PL"/>
      </w:rPr>
    </w:pPr>
    <w:r w:rsidRPr="00EE030E">
      <w:rPr>
        <w:rFonts w:ascii="Times New Roman" w:eastAsia="Times New Roman" w:hAnsi="Times New Roman" w:cs="Times New Roman"/>
        <w:sz w:val="14"/>
        <w:szCs w:val="14"/>
        <w:lang w:eastAsia="pl-PL"/>
      </w:rPr>
      <w:t xml:space="preserve"> NIP: 628-18-75-399, REGON: 273713642, kapitał zakładowy/kapitał wpłacony: 27.178.000,00 zł, </w:t>
    </w:r>
    <w:r w:rsidRPr="00EE030E">
      <w:rPr>
        <w:rFonts w:ascii="Arial" w:eastAsia="Times New Roman" w:hAnsi="Arial"/>
        <w:color w:val="000000"/>
        <w:sz w:val="14"/>
        <w:szCs w:val="14"/>
        <w:lang w:eastAsia="pl-PL"/>
      </w:rPr>
      <w:t>BDO: 000067805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F2688" w14:textId="77777777" w:rsidR="0014281D" w:rsidRPr="00EE030E" w:rsidRDefault="0014281D" w:rsidP="0014281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6"/>
        <w:szCs w:val="16"/>
        <w:lang w:eastAsia="pl-PL"/>
      </w:rPr>
    </w:pPr>
    <w:r w:rsidRPr="00EE030E">
      <w:rPr>
        <w:rFonts w:ascii="Times New Roman" w:eastAsia="Times New Roman" w:hAnsi="Times New Roman" w:cs="Times New Roman"/>
        <w:b/>
        <w:sz w:val="16"/>
        <w:szCs w:val="16"/>
        <w:lang w:eastAsia="pl-PL"/>
      </w:rPr>
      <w:t>ORLEN Energomedia Operator sp. z o.o.</w:t>
    </w:r>
  </w:p>
  <w:p w14:paraId="3DC63AA0" w14:textId="77777777" w:rsidR="0014281D" w:rsidRPr="00EE030E" w:rsidRDefault="0014281D" w:rsidP="0014281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6"/>
        <w:szCs w:val="16"/>
        <w:lang w:eastAsia="pl-PL"/>
      </w:rPr>
    </w:pPr>
  </w:p>
  <w:p w14:paraId="78C3D27B" w14:textId="77777777" w:rsidR="0014281D" w:rsidRPr="00EE030E" w:rsidRDefault="0014281D" w:rsidP="0014281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4"/>
        <w:szCs w:val="14"/>
        <w:lang w:val="en-US" w:eastAsia="pl-PL"/>
      </w:rPr>
    </w:pPr>
    <w:r w:rsidRPr="00EE030E">
      <w:rPr>
        <w:rFonts w:ascii="Times New Roman" w:eastAsia="Times New Roman" w:hAnsi="Times New Roman" w:cs="Times New Roman"/>
        <w:sz w:val="14"/>
        <w:szCs w:val="14"/>
        <w:lang w:eastAsia="pl-PL"/>
      </w:rPr>
      <w:t xml:space="preserve">ul. Fabryczna 22, 32-540 Trzebinia, tel. </w:t>
    </w:r>
    <w:r w:rsidRPr="00EE030E">
      <w:rPr>
        <w:rFonts w:ascii="Times New Roman" w:eastAsia="Times New Roman" w:hAnsi="Times New Roman" w:cs="Times New Roman"/>
        <w:sz w:val="14"/>
        <w:szCs w:val="14"/>
        <w:lang w:val="en-US" w:eastAsia="pl-PL"/>
      </w:rPr>
      <w:t>(24) 201-01-60</w:t>
    </w:r>
  </w:p>
  <w:p w14:paraId="0B6EA808" w14:textId="77777777" w:rsidR="0014281D" w:rsidRPr="00EE030E" w:rsidRDefault="0014281D" w:rsidP="0014281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4"/>
        <w:szCs w:val="14"/>
        <w:lang w:val="en-US" w:eastAsia="pl-PL"/>
      </w:rPr>
    </w:pPr>
    <w:r>
      <w:fldChar w:fldCharType="begin"/>
    </w:r>
    <w:r w:rsidRPr="000A3840">
      <w:rPr>
        <w:lang w:val="en-US"/>
      </w:rPr>
      <w:instrText>HYPERLINK "http://www.energomedia.pl"</w:instrText>
    </w:r>
    <w:r>
      <w:fldChar w:fldCharType="separate"/>
    </w:r>
    <w:r w:rsidRPr="00EE030E">
      <w:rPr>
        <w:rFonts w:ascii="Times New Roman" w:eastAsia="Times New Roman" w:hAnsi="Times New Roman" w:cs="Times New Roman"/>
        <w:color w:val="0000FF"/>
        <w:sz w:val="14"/>
        <w:szCs w:val="14"/>
        <w:u w:val="single"/>
        <w:lang w:val="en-US" w:eastAsia="pl-PL"/>
      </w:rPr>
      <w:t>www.energomedia.pl</w:t>
    </w:r>
    <w:r>
      <w:fldChar w:fldCharType="end"/>
    </w:r>
    <w:r w:rsidRPr="00EE030E">
      <w:rPr>
        <w:rFonts w:ascii="Times New Roman" w:eastAsia="Times New Roman" w:hAnsi="Times New Roman" w:cs="Times New Roman"/>
        <w:sz w:val="14"/>
        <w:szCs w:val="14"/>
        <w:lang w:val="en-US" w:eastAsia="pl-PL"/>
      </w:rPr>
      <w:t xml:space="preserve">  e-mail: </w:t>
    </w:r>
    <w:r>
      <w:fldChar w:fldCharType="begin"/>
    </w:r>
    <w:r w:rsidRPr="000A3840">
      <w:rPr>
        <w:lang w:val="en-US"/>
      </w:rPr>
      <w:instrText>HYPERLINK "mailto:sekretariat@energomedia.com.pl"</w:instrText>
    </w:r>
    <w:r>
      <w:fldChar w:fldCharType="separate"/>
    </w:r>
    <w:r w:rsidRPr="00EE030E">
      <w:rPr>
        <w:rFonts w:ascii="Times New Roman" w:eastAsia="Times New Roman" w:hAnsi="Times New Roman" w:cs="Times New Roman"/>
        <w:color w:val="0000FF"/>
        <w:sz w:val="14"/>
        <w:szCs w:val="14"/>
        <w:u w:val="single"/>
        <w:lang w:val="en-US" w:eastAsia="pl-PL"/>
      </w:rPr>
      <w:t>sekretariat@energomedia.com.pl</w:t>
    </w:r>
    <w:r>
      <w:fldChar w:fldCharType="end"/>
    </w:r>
  </w:p>
  <w:p w14:paraId="2F30EB63" w14:textId="77777777" w:rsidR="0014281D" w:rsidRPr="00EE030E" w:rsidRDefault="0014281D" w:rsidP="0014281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14"/>
        <w:szCs w:val="14"/>
        <w:lang w:eastAsia="pl-PL"/>
      </w:rPr>
    </w:pPr>
    <w:r w:rsidRPr="00EE030E">
      <w:rPr>
        <w:rFonts w:ascii="Times New Roman" w:eastAsia="Times New Roman" w:hAnsi="Times New Roman" w:cs="Times New Roman"/>
        <w:sz w:val="14"/>
        <w:szCs w:val="14"/>
        <w:lang w:eastAsia="pl-PL"/>
      </w:rPr>
      <w:t xml:space="preserve">wpisana do Krajowego Rejestru Sądowego prowadzonego przez Sąd Rejonowy </w:t>
    </w:r>
    <w:proofErr w:type="gramStart"/>
    <w:r w:rsidRPr="00EE030E">
      <w:rPr>
        <w:rFonts w:ascii="Times New Roman" w:eastAsia="Times New Roman" w:hAnsi="Times New Roman" w:cs="Times New Roman"/>
        <w:sz w:val="14"/>
        <w:szCs w:val="14"/>
        <w:lang w:eastAsia="pl-PL"/>
      </w:rPr>
      <w:t>dla  Krakowa</w:t>
    </w:r>
    <w:proofErr w:type="gramEnd"/>
    <w:r w:rsidRPr="00EE030E">
      <w:rPr>
        <w:rFonts w:ascii="Times New Roman" w:eastAsia="Times New Roman" w:hAnsi="Times New Roman" w:cs="Times New Roman"/>
        <w:sz w:val="14"/>
        <w:szCs w:val="14"/>
        <w:lang w:eastAsia="pl-PL"/>
      </w:rPr>
      <w:t xml:space="preserve"> Śródmieścia, Wydział XII Gospodarczy pod numerem: 0000067731</w:t>
    </w:r>
  </w:p>
  <w:p w14:paraId="02C2FC73" w14:textId="77777777" w:rsidR="0014281D" w:rsidRPr="00EE030E" w:rsidRDefault="0014281D" w:rsidP="0014281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14"/>
        <w:szCs w:val="14"/>
        <w:lang w:eastAsia="pl-PL"/>
      </w:rPr>
    </w:pPr>
    <w:r w:rsidRPr="00EE030E">
      <w:rPr>
        <w:rFonts w:ascii="Times New Roman" w:eastAsia="Times New Roman" w:hAnsi="Times New Roman" w:cs="Times New Roman"/>
        <w:sz w:val="14"/>
        <w:szCs w:val="14"/>
        <w:lang w:eastAsia="pl-PL"/>
      </w:rPr>
      <w:t xml:space="preserve"> NIP: 628-18-75-399, REGON: 273713642, kapitał zakładowy/kapitał wpłacony: 27.178.000,00 zł, </w:t>
    </w:r>
    <w:r w:rsidRPr="00EE030E">
      <w:rPr>
        <w:rFonts w:ascii="Arial" w:eastAsia="Times New Roman" w:hAnsi="Arial"/>
        <w:color w:val="000000"/>
        <w:sz w:val="14"/>
        <w:szCs w:val="14"/>
        <w:lang w:eastAsia="pl-PL"/>
      </w:rPr>
      <w:t>BDO: 000067805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79BA4" w14:textId="77777777" w:rsidR="003B58DE" w:rsidRDefault="003B58DE" w:rsidP="0056404B">
      <w:r>
        <w:separator/>
      </w:r>
    </w:p>
    <w:p w14:paraId="542A9E5F" w14:textId="77777777" w:rsidR="003B58DE" w:rsidRDefault="003B58DE" w:rsidP="0056404B"/>
  </w:footnote>
  <w:footnote w:type="continuationSeparator" w:id="0">
    <w:p w14:paraId="67069DBA" w14:textId="77777777" w:rsidR="003B58DE" w:rsidRDefault="003B58DE" w:rsidP="0056404B">
      <w:r>
        <w:continuationSeparator/>
      </w:r>
    </w:p>
    <w:p w14:paraId="03DDE063" w14:textId="77777777" w:rsidR="003B58DE" w:rsidRDefault="003B58DE" w:rsidP="005640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rFonts w:ascii="Arial" w:hAnsi="Arial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OpenSymbol" w:hAnsi="OpenSymbol"/>
      </w:rPr>
    </w:lvl>
  </w:abstractNum>
  <w:abstractNum w:abstractNumId="3" w15:restartNumberingAfterBreak="0">
    <w:nsid w:val="0FD105BC"/>
    <w:multiLevelType w:val="hybridMultilevel"/>
    <w:tmpl w:val="AB6A7422"/>
    <w:lvl w:ilvl="0" w:tplc="04150017">
      <w:start w:val="1"/>
      <w:numFmt w:val="lowerLetter"/>
      <w:lvlText w:val="%1)"/>
      <w:lvlJc w:val="left"/>
      <w:pPr>
        <w:ind w:left="129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38047D4"/>
    <w:multiLevelType w:val="hybridMultilevel"/>
    <w:tmpl w:val="CED0BDE4"/>
    <w:lvl w:ilvl="0" w:tplc="787A83C6">
      <w:start w:val="1"/>
      <w:numFmt w:val="upperRoman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05F4F"/>
    <w:multiLevelType w:val="hybridMultilevel"/>
    <w:tmpl w:val="BE0C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672DB"/>
    <w:multiLevelType w:val="hybridMultilevel"/>
    <w:tmpl w:val="3D6499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47FEC"/>
    <w:multiLevelType w:val="multilevel"/>
    <w:tmpl w:val="634E2FD6"/>
    <w:numStyleLink w:val="Styl2"/>
  </w:abstractNum>
  <w:abstractNum w:abstractNumId="8" w15:restartNumberingAfterBreak="0">
    <w:nsid w:val="1A642EF7"/>
    <w:multiLevelType w:val="hybridMultilevel"/>
    <w:tmpl w:val="F2403B6C"/>
    <w:lvl w:ilvl="0" w:tplc="59E4F2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E524184E">
      <w:start w:val="1"/>
      <w:numFmt w:val="decimal"/>
      <w:lvlText w:val="%2)"/>
      <w:lvlJc w:val="left"/>
      <w:pPr>
        <w:ind w:left="1506" w:hanging="360"/>
      </w:pPr>
      <w:rPr>
        <w:rFonts w:asciiTheme="minorHAnsi" w:eastAsia="Times New Roman" w:hAnsiTheme="minorHAnsi" w:cstheme="minorHAnsi"/>
      </w:rPr>
    </w:lvl>
    <w:lvl w:ilvl="2" w:tplc="D9BCB4FE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4490D660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7C72B7C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2E2EE540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08675CA"/>
    <w:multiLevelType w:val="hybridMultilevel"/>
    <w:tmpl w:val="B8BC7F00"/>
    <w:lvl w:ilvl="0" w:tplc="B4107ACA">
      <w:start w:val="1"/>
      <w:numFmt w:val="lowerLetter"/>
      <w:lvlText w:val="%1)"/>
      <w:lvlJc w:val="left"/>
      <w:pPr>
        <w:ind w:left="144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6BC44A9"/>
    <w:multiLevelType w:val="hybridMultilevel"/>
    <w:tmpl w:val="DB7018AE"/>
    <w:lvl w:ilvl="0" w:tplc="68D65F94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4502CB14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326A9"/>
    <w:multiLevelType w:val="singleLevel"/>
    <w:tmpl w:val="748CB79E"/>
    <w:lvl w:ilvl="0">
      <w:start w:val="1"/>
      <w:numFmt w:val="decimal"/>
      <w:pStyle w:val="Rysunki"/>
      <w:lvlText w:val="%1."/>
      <w:lvlJc w:val="left"/>
      <w:pPr>
        <w:tabs>
          <w:tab w:val="num" w:pos="284"/>
        </w:tabs>
        <w:ind w:left="170" w:hanging="170"/>
      </w:pPr>
      <w:rPr>
        <w:rFonts w:hint="default"/>
      </w:rPr>
    </w:lvl>
  </w:abstractNum>
  <w:abstractNum w:abstractNumId="12" w15:restartNumberingAfterBreak="0">
    <w:nsid w:val="2DEE38E3"/>
    <w:multiLevelType w:val="hybridMultilevel"/>
    <w:tmpl w:val="BCDE48A8"/>
    <w:lvl w:ilvl="0" w:tplc="EDBAAD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4A7F6D"/>
    <w:multiLevelType w:val="hybridMultilevel"/>
    <w:tmpl w:val="D9ECB5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402F0"/>
    <w:multiLevelType w:val="hybridMultilevel"/>
    <w:tmpl w:val="510CBECC"/>
    <w:lvl w:ilvl="0" w:tplc="3E9651A2">
      <w:start w:val="1"/>
      <w:numFmt w:val="decimal"/>
      <w:lvlText w:val="%1)"/>
      <w:lvlJc w:val="left"/>
      <w:pPr>
        <w:ind w:left="1506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35855CB1"/>
    <w:multiLevelType w:val="hybridMultilevel"/>
    <w:tmpl w:val="F8DA8440"/>
    <w:lvl w:ilvl="0" w:tplc="F90E10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534824C">
      <w:start w:val="1"/>
      <w:numFmt w:val="lowerLetter"/>
      <w:lvlText w:val="%2)"/>
      <w:lvlJc w:val="left"/>
      <w:pPr>
        <w:ind w:left="1800" w:hanging="360"/>
      </w:pPr>
      <w:rPr>
        <w:rFonts w:ascii="Calibri" w:eastAsia="Times New Roman" w:hAnsi="Calibri" w:cs="Times New Roman"/>
      </w:rPr>
    </w:lvl>
    <w:lvl w:ilvl="2" w:tplc="847C1A90">
      <w:start w:val="2"/>
      <w:numFmt w:val="lowerRoman"/>
      <w:lvlText w:val="%3)"/>
      <w:lvlJc w:val="left"/>
      <w:pPr>
        <w:ind w:left="3060" w:hanging="720"/>
      </w:pPr>
      <w:rPr>
        <w:rFonts w:hint="default"/>
        <w:w w:val="80"/>
        <w:sz w:val="22"/>
      </w:rPr>
    </w:lvl>
    <w:lvl w:ilvl="3" w:tplc="33E07D3A">
      <w:start w:val="11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D81F78"/>
    <w:multiLevelType w:val="hybridMultilevel"/>
    <w:tmpl w:val="46E07D1E"/>
    <w:lvl w:ilvl="0" w:tplc="466646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D3D1D6A"/>
    <w:multiLevelType w:val="hybridMultilevel"/>
    <w:tmpl w:val="215AF67A"/>
    <w:lvl w:ilvl="0" w:tplc="408466D4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AC14F1"/>
    <w:multiLevelType w:val="hybridMultilevel"/>
    <w:tmpl w:val="1E120C8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2C2574A"/>
    <w:multiLevelType w:val="hybridMultilevel"/>
    <w:tmpl w:val="B70CE1B2"/>
    <w:lvl w:ilvl="0" w:tplc="04150017">
      <w:start w:val="1"/>
      <w:numFmt w:val="lowerLetter"/>
      <w:lvlText w:val="%1)"/>
      <w:lvlJc w:val="left"/>
      <w:pPr>
        <w:ind w:left="129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0" w15:restartNumberingAfterBreak="0">
    <w:nsid w:val="42D1063B"/>
    <w:multiLevelType w:val="hybridMultilevel"/>
    <w:tmpl w:val="B9603F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124CC"/>
    <w:multiLevelType w:val="hybridMultilevel"/>
    <w:tmpl w:val="EBDE3010"/>
    <w:lvl w:ilvl="0" w:tplc="1ED2C97A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457F4D3E"/>
    <w:multiLevelType w:val="hybridMultilevel"/>
    <w:tmpl w:val="2EAA97BE"/>
    <w:lvl w:ilvl="0" w:tplc="C114BE9A">
      <w:start w:val="1"/>
      <w:numFmt w:val="decimal"/>
      <w:lvlText w:val="%1)"/>
      <w:lvlJc w:val="left"/>
      <w:pPr>
        <w:ind w:left="180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3" w15:restartNumberingAfterBreak="0">
    <w:nsid w:val="45C55064"/>
    <w:multiLevelType w:val="hybridMultilevel"/>
    <w:tmpl w:val="B1E07D58"/>
    <w:lvl w:ilvl="0" w:tplc="0415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4" w15:restartNumberingAfterBreak="0">
    <w:nsid w:val="46AD20D7"/>
    <w:multiLevelType w:val="hybridMultilevel"/>
    <w:tmpl w:val="42A4F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80566"/>
    <w:multiLevelType w:val="hybridMultilevel"/>
    <w:tmpl w:val="B43C05DE"/>
    <w:lvl w:ilvl="0" w:tplc="34C269F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F571247"/>
    <w:multiLevelType w:val="hybridMultilevel"/>
    <w:tmpl w:val="EBCECBB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C114BE9A">
      <w:start w:val="1"/>
      <w:numFmt w:val="decimal"/>
      <w:lvlText w:val="%2)"/>
      <w:lvlJc w:val="left"/>
      <w:pPr>
        <w:ind w:left="1506" w:hanging="360"/>
      </w:pPr>
      <w:rPr>
        <w:rFonts w:asciiTheme="minorHAnsi" w:eastAsia="Calibri" w:hAnsiTheme="minorHAnsi" w:cstheme="minorHAnsi"/>
      </w:rPr>
    </w:lvl>
    <w:lvl w:ilvl="2" w:tplc="0E68256A">
      <w:start w:val="1"/>
      <w:numFmt w:val="lowerLetter"/>
      <w:lvlText w:val="%3)"/>
      <w:lvlJc w:val="left"/>
      <w:pPr>
        <w:ind w:left="1211" w:hanging="360"/>
      </w:pPr>
      <w:rPr>
        <w:rFonts w:hint="default"/>
      </w:rPr>
    </w:lvl>
    <w:lvl w:ilvl="3" w:tplc="544C7FBA">
      <w:start w:val="1"/>
      <w:numFmt w:val="decimal"/>
      <w:lvlText w:val="%4)"/>
      <w:lvlJc w:val="left"/>
      <w:pPr>
        <w:ind w:left="502" w:hanging="360"/>
      </w:pPr>
      <w:rPr>
        <w:rFonts w:asciiTheme="minorHAnsi" w:eastAsia="Calibri" w:hAnsiTheme="minorHAnsi" w:cs="Arial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34676BF"/>
    <w:multiLevelType w:val="hybridMultilevel"/>
    <w:tmpl w:val="E57421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1472AA"/>
    <w:multiLevelType w:val="hybridMultilevel"/>
    <w:tmpl w:val="569270FE"/>
    <w:lvl w:ilvl="0" w:tplc="51603742">
      <w:start w:val="1"/>
      <w:numFmt w:val="decimal"/>
      <w:lvlText w:val="%1)"/>
      <w:lvlJc w:val="right"/>
      <w:pPr>
        <w:ind w:left="114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66B0180"/>
    <w:multiLevelType w:val="multilevel"/>
    <w:tmpl w:val="634E2FD6"/>
    <w:styleLink w:val="Styl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  <w:sz w:val="32"/>
        <w:u w:val="single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sz w:val="24"/>
        <w:u w:val="singl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i w:val="0"/>
        <w:iCs w:val="0"/>
        <w:sz w:val="24"/>
        <w:u w:val="single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sz w:val="24"/>
        <w:u w:val="single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ascii="Cambria" w:hAnsi="Cambri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single" w:color="000000"/>
        <w:effect w:val="none"/>
        <w:vertAlign w:val="baseline"/>
        <w:em w:val="none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  <w:sz w:val="24"/>
        <w:u w:val="single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56F71293"/>
    <w:multiLevelType w:val="hybridMultilevel"/>
    <w:tmpl w:val="AFE2DECC"/>
    <w:lvl w:ilvl="0" w:tplc="0415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1" w15:restartNumberingAfterBreak="0">
    <w:nsid w:val="61E97B1E"/>
    <w:multiLevelType w:val="hybridMultilevel"/>
    <w:tmpl w:val="B144014A"/>
    <w:lvl w:ilvl="0" w:tplc="EABA7A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110849"/>
    <w:multiLevelType w:val="hybridMultilevel"/>
    <w:tmpl w:val="0F349388"/>
    <w:lvl w:ilvl="0" w:tplc="7034E79E">
      <w:start w:val="1"/>
      <w:numFmt w:val="lowerLetter"/>
      <w:lvlText w:val="%1)"/>
      <w:lvlJc w:val="left"/>
      <w:pPr>
        <w:ind w:left="1146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8C72DDD"/>
    <w:multiLevelType w:val="hybridMultilevel"/>
    <w:tmpl w:val="EA3452CA"/>
    <w:lvl w:ilvl="0" w:tplc="206E89D8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72908D38">
      <w:start w:val="1"/>
      <w:numFmt w:val="lowerLetter"/>
      <w:lvlText w:val="%3."/>
      <w:lvlJc w:val="right"/>
      <w:pPr>
        <w:ind w:left="2226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22215514">
    <w:abstractNumId w:val="11"/>
  </w:num>
  <w:num w:numId="2" w16cid:durableId="1884169166">
    <w:abstractNumId w:val="0"/>
  </w:num>
  <w:num w:numId="3" w16cid:durableId="758602236">
    <w:abstractNumId w:val="7"/>
    <w:lvlOverride w:ilvl="0">
      <w:lvl w:ilvl="0">
        <w:start w:val="1"/>
        <w:numFmt w:val="decimal"/>
        <w:pStyle w:val="Nagwek1"/>
        <w:lvlText w:val="%1"/>
        <w:lvlJc w:val="left"/>
        <w:pPr>
          <w:ind w:left="432" w:hanging="432"/>
        </w:pPr>
        <w:rPr>
          <w:rFonts w:hint="default"/>
          <w:sz w:val="32"/>
          <w:u w:val="single"/>
        </w:rPr>
      </w:lvl>
    </w:lvlOverride>
    <w:lvlOverride w:ilvl="1">
      <w:lvl w:ilvl="1">
        <w:start w:val="1"/>
        <w:numFmt w:val="decimal"/>
        <w:pStyle w:val="Nagwek2"/>
        <w:lvlText w:val="%1.%2"/>
        <w:lvlJc w:val="left"/>
        <w:pPr>
          <w:ind w:left="576" w:hanging="576"/>
        </w:pPr>
        <w:rPr>
          <w:rFonts w:hint="default"/>
          <w:sz w:val="24"/>
          <w:u w:val="single"/>
        </w:rPr>
      </w:lvl>
    </w:lvlOverride>
    <w:lvlOverride w:ilvl="2">
      <w:lvl w:ilvl="2">
        <w:start w:val="1"/>
        <w:numFmt w:val="decimal"/>
        <w:pStyle w:val="Nagwek3"/>
        <w:lvlText w:val="%1.%2.%3"/>
        <w:lvlJc w:val="left"/>
        <w:pPr>
          <w:ind w:left="720" w:hanging="720"/>
        </w:pPr>
        <w:rPr>
          <w:rFonts w:hint="default"/>
          <w:b w:val="0"/>
          <w:i w:val="0"/>
          <w:iCs w:val="0"/>
          <w:sz w:val="24"/>
          <w:u w:val="single"/>
        </w:rPr>
      </w:lvl>
    </w:lvlOverride>
    <w:lvlOverride w:ilvl="3">
      <w:lvl w:ilvl="3">
        <w:start w:val="1"/>
        <w:numFmt w:val="decimal"/>
        <w:pStyle w:val="Nagwek4"/>
        <w:lvlText w:val="%1.%2.%3.%4"/>
        <w:lvlJc w:val="left"/>
        <w:pPr>
          <w:ind w:left="864" w:hanging="864"/>
        </w:pPr>
        <w:rPr>
          <w:rFonts w:hint="default"/>
          <w:b w:val="0"/>
          <w:sz w:val="24"/>
          <w:u w:val="single"/>
        </w:rPr>
      </w:lvl>
    </w:lvlOverride>
    <w:lvlOverride w:ilvl="4">
      <w:lvl w:ilvl="4">
        <w:start w:val="1"/>
        <w:numFmt w:val="decimal"/>
        <w:pStyle w:val="Nagwek5"/>
        <w:lvlText w:val="%1.%2.%3.%4.%5"/>
        <w:lvlJc w:val="left"/>
        <w:pPr>
          <w:ind w:left="1008" w:hanging="1008"/>
        </w:pPr>
        <w:rPr>
          <w:rFonts w:ascii="Cambria" w:hAnsi="Cambria" w:hint="default"/>
          <w:b w:val="0"/>
          <w:bCs w:val="0"/>
          <w:i w:val="0"/>
          <w:iCs w:val="0"/>
          <w:caps w:val="0"/>
          <w:smallCaps w:val="0"/>
          <w:strike w:val="0"/>
          <w:dstrike w:val="0"/>
          <w:snapToGrid w:val="0"/>
          <w:vanish w:val="0"/>
          <w:color w:val="000000"/>
          <w:spacing w:val="0"/>
          <w:w w:val="0"/>
          <w:kern w:val="0"/>
          <w:position w:val="0"/>
          <w:sz w:val="24"/>
          <w:szCs w:val="0"/>
          <w:u w:val="single" w:color="000000"/>
          <w:effect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Nagwek6"/>
        <w:lvlText w:val="%1.%2.%3.%4.%5.%6"/>
        <w:lvlJc w:val="left"/>
        <w:pPr>
          <w:ind w:left="1152" w:hanging="1152"/>
        </w:pPr>
        <w:rPr>
          <w:rFonts w:hint="default"/>
          <w:sz w:val="24"/>
          <w:u w:val="single"/>
        </w:rPr>
      </w:lvl>
    </w:lvlOverride>
    <w:lvlOverride w:ilvl="6">
      <w:lvl w:ilvl="6">
        <w:start w:val="1"/>
        <w:numFmt w:val="decimal"/>
        <w:pStyle w:val="Nagwek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Nagwek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Nagwek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4" w16cid:durableId="487671016">
    <w:abstractNumId w:val="29"/>
  </w:num>
  <w:num w:numId="5" w16cid:durableId="169954872">
    <w:abstractNumId w:val="27"/>
  </w:num>
  <w:num w:numId="6" w16cid:durableId="1700426170">
    <w:abstractNumId w:val="26"/>
  </w:num>
  <w:num w:numId="7" w16cid:durableId="1515192678">
    <w:abstractNumId w:val="20"/>
  </w:num>
  <w:num w:numId="8" w16cid:durableId="849029352">
    <w:abstractNumId w:val="8"/>
  </w:num>
  <w:num w:numId="9" w16cid:durableId="1861778387">
    <w:abstractNumId w:val="9"/>
  </w:num>
  <w:num w:numId="10" w16cid:durableId="1434940732">
    <w:abstractNumId w:val="17"/>
  </w:num>
  <w:num w:numId="11" w16cid:durableId="352192190">
    <w:abstractNumId w:val="34"/>
  </w:num>
  <w:num w:numId="12" w16cid:durableId="1593049356">
    <w:abstractNumId w:val="10"/>
  </w:num>
  <w:num w:numId="13" w16cid:durableId="267126312">
    <w:abstractNumId w:val="14"/>
  </w:num>
  <w:num w:numId="14" w16cid:durableId="990864036">
    <w:abstractNumId w:val="28"/>
  </w:num>
  <w:num w:numId="15" w16cid:durableId="759721361">
    <w:abstractNumId w:val="24"/>
  </w:num>
  <w:num w:numId="16" w16cid:durableId="2076395734">
    <w:abstractNumId w:val="12"/>
  </w:num>
  <w:num w:numId="17" w16cid:durableId="1571497141">
    <w:abstractNumId w:val="15"/>
  </w:num>
  <w:num w:numId="18" w16cid:durableId="6161093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74180523">
    <w:abstractNumId w:val="13"/>
  </w:num>
  <w:num w:numId="20" w16cid:durableId="273051839">
    <w:abstractNumId w:val="6"/>
  </w:num>
  <w:num w:numId="21" w16cid:durableId="2131851697">
    <w:abstractNumId w:val="19"/>
  </w:num>
  <w:num w:numId="22" w16cid:durableId="707147958">
    <w:abstractNumId w:val="3"/>
  </w:num>
  <w:num w:numId="23" w16cid:durableId="252592281">
    <w:abstractNumId w:val="5"/>
  </w:num>
  <w:num w:numId="24" w16cid:durableId="1602951883">
    <w:abstractNumId w:val="4"/>
  </w:num>
  <w:num w:numId="25" w16cid:durableId="2029259931">
    <w:abstractNumId w:val="22"/>
  </w:num>
  <w:num w:numId="26" w16cid:durableId="505562468">
    <w:abstractNumId w:val="18"/>
  </w:num>
  <w:num w:numId="27" w16cid:durableId="983197859">
    <w:abstractNumId w:val="31"/>
  </w:num>
  <w:num w:numId="28" w16cid:durableId="1877423888">
    <w:abstractNumId w:val="16"/>
  </w:num>
  <w:num w:numId="29" w16cid:durableId="871696041">
    <w:abstractNumId w:val="33"/>
  </w:num>
  <w:num w:numId="30" w16cid:durableId="308825787">
    <w:abstractNumId w:val="25"/>
  </w:num>
  <w:num w:numId="31" w16cid:durableId="643461681">
    <w:abstractNumId w:val="21"/>
  </w:num>
  <w:num w:numId="32" w16cid:durableId="2081632607">
    <w:abstractNumId w:val="23"/>
  </w:num>
  <w:num w:numId="33" w16cid:durableId="1592004734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AC"/>
    <w:rsid w:val="00001108"/>
    <w:rsid w:val="0000179F"/>
    <w:rsid w:val="000025DB"/>
    <w:rsid w:val="00003CD2"/>
    <w:rsid w:val="000045B3"/>
    <w:rsid w:val="00004B99"/>
    <w:rsid w:val="000052F9"/>
    <w:rsid w:val="000055DB"/>
    <w:rsid w:val="0000579C"/>
    <w:rsid w:val="00005EBA"/>
    <w:rsid w:val="00007554"/>
    <w:rsid w:val="000076F2"/>
    <w:rsid w:val="00010CA9"/>
    <w:rsid w:val="000121B3"/>
    <w:rsid w:val="00012C83"/>
    <w:rsid w:val="00013C20"/>
    <w:rsid w:val="000145FC"/>
    <w:rsid w:val="000147EE"/>
    <w:rsid w:val="00014ADF"/>
    <w:rsid w:val="000152DC"/>
    <w:rsid w:val="000166AE"/>
    <w:rsid w:val="00016C61"/>
    <w:rsid w:val="00016F6D"/>
    <w:rsid w:val="00017289"/>
    <w:rsid w:val="00017874"/>
    <w:rsid w:val="000203F5"/>
    <w:rsid w:val="000207E8"/>
    <w:rsid w:val="00021598"/>
    <w:rsid w:val="00021C65"/>
    <w:rsid w:val="000225AC"/>
    <w:rsid w:val="000232B0"/>
    <w:rsid w:val="0002360E"/>
    <w:rsid w:val="00024D09"/>
    <w:rsid w:val="00025856"/>
    <w:rsid w:val="000258E9"/>
    <w:rsid w:val="00025A42"/>
    <w:rsid w:val="000271D9"/>
    <w:rsid w:val="000273A9"/>
    <w:rsid w:val="000300FC"/>
    <w:rsid w:val="00030E14"/>
    <w:rsid w:val="00030F16"/>
    <w:rsid w:val="000316A1"/>
    <w:rsid w:val="00031775"/>
    <w:rsid w:val="00031BE6"/>
    <w:rsid w:val="000347F1"/>
    <w:rsid w:val="00035088"/>
    <w:rsid w:val="00035A3B"/>
    <w:rsid w:val="00035B53"/>
    <w:rsid w:val="00036B65"/>
    <w:rsid w:val="00037679"/>
    <w:rsid w:val="00040D8E"/>
    <w:rsid w:val="000413F1"/>
    <w:rsid w:val="00041B53"/>
    <w:rsid w:val="0004409E"/>
    <w:rsid w:val="000440AF"/>
    <w:rsid w:val="0004708D"/>
    <w:rsid w:val="00047B7C"/>
    <w:rsid w:val="00047ED0"/>
    <w:rsid w:val="00050372"/>
    <w:rsid w:val="00051B65"/>
    <w:rsid w:val="000528F2"/>
    <w:rsid w:val="00053274"/>
    <w:rsid w:val="00053583"/>
    <w:rsid w:val="00053EC0"/>
    <w:rsid w:val="000541CD"/>
    <w:rsid w:val="00054C07"/>
    <w:rsid w:val="0005525D"/>
    <w:rsid w:val="00055673"/>
    <w:rsid w:val="000561EC"/>
    <w:rsid w:val="00056860"/>
    <w:rsid w:val="00056BD0"/>
    <w:rsid w:val="0005740D"/>
    <w:rsid w:val="0005791A"/>
    <w:rsid w:val="00057A19"/>
    <w:rsid w:val="00060A84"/>
    <w:rsid w:val="00060FB2"/>
    <w:rsid w:val="000618B9"/>
    <w:rsid w:val="00062AC8"/>
    <w:rsid w:val="00062EF9"/>
    <w:rsid w:val="000635CC"/>
    <w:rsid w:val="00063716"/>
    <w:rsid w:val="0006417D"/>
    <w:rsid w:val="000661E0"/>
    <w:rsid w:val="00066D09"/>
    <w:rsid w:val="000672DF"/>
    <w:rsid w:val="000717AE"/>
    <w:rsid w:val="0007187E"/>
    <w:rsid w:val="000739B9"/>
    <w:rsid w:val="00073C17"/>
    <w:rsid w:val="000740CF"/>
    <w:rsid w:val="00074737"/>
    <w:rsid w:val="000748F3"/>
    <w:rsid w:val="00074AED"/>
    <w:rsid w:val="000763A8"/>
    <w:rsid w:val="000769AE"/>
    <w:rsid w:val="00076C37"/>
    <w:rsid w:val="00077B0B"/>
    <w:rsid w:val="000805BC"/>
    <w:rsid w:val="000822D1"/>
    <w:rsid w:val="00082A32"/>
    <w:rsid w:val="00083BD8"/>
    <w:rsid w:val="00083CA5"/>
    <w:rsid w:val="00083E5F"/>
    <w:rsid w:val="000841E8"/>
    <w:rsid w:val="00084995"/>
    <w:rsid w:val="00087223"/>
    <w:rsid w:val="00087C6D"/>
    <w:rsid w:val="00087F8D"/>
    <w:rsid w:val="000904F4"/>
    <w:rsid w:val="00090AE9"/>
    <w:rsid w:val="00093E7C"/>
    <w:rsid w:val="0009428E"/>
    <w:rsid w:val="000978B1"/>
    <w:rsid w:val="000A00F5"/>
    <w:rsid w:val="000A13FC"/>
    <w:rsid w:val="000A1621"/>
    <w:rsid w:val="000A1D46"/>
    <w:rsid w:val="000A3840"/>
    <w:rsid w:val="000A5443"/>
    <w:rsid w:val="000A6546"/>
    <w:rsid w:val="000A683A"/>
    <w:rsid w:val="000A6A1D"/>
    <w:rsid w:val="000A6B03"/>
    <w:rsid w:val="000A7354"/>
    <w:rsid w:val="000A7F70"/>
    <w:rsid w:val="000B038A"/>
    <w:rsid w:val="000B0FE8"/>
    <w:rsid w:val="000B11CF"/>
    <w:rsid w:val="000B5F4E"/>
    <w:rsid w:val="000B604C"/>
    <w:rsid w:val="000B6B0F"/>
    <w:rsid w:val="000B77B5"/>
    <w:rsid w:val="000C0312"/>
    <w:rsid w:val="000C0A98"/>
    <w:rsid w:val="000C2E08"/>
    <w:rsid w:val="000C32F6"/>
    <w:rsid w:val="000C33CC"/>
    <w:rsid w:val="000C38A1"/>
    <w:rsid w:val="000C38A3"/>
    <w:rsid w:val="000C43B8"/>
    <w:rsid w:val="000C4FCA"/>
    <w:rsid w:val="000C5A04"/>
    <w:rsid w:val="000C5E62"/>
    <w:rsid w:val="000C6F66"/>
    <w:rsid w:val="000C70C7"/>
    <w:rsid w:val="000D08AC"/>
    <w:rsid w:val="000D16D5"/>
    <w:rsid w:val="000D20D7"/>
    <w:rsid w:val="000D4641"/>
    <w:rsid w:val="000D60E1"/>
    <w:rsid w:val="000D6EA3"/>
    <w:rsid w:val="000D794E"/>
    <w:rsid w:val="000D7EBB"/>
    <w:rsid w:val="000E00A9"/>
    <w:rsid w:val="000E0249"/>
    <w:rsid w:val="000E03FC"/>
    <w:rsid w:val="000E0C81"/>
    <w:rsid w:val="000E193D"/>
    <w:rsid w:val="000E280D"/>
    <w:rsid w:val="000E4F7A"/>
    <w:rsid w:val="000E5EA1"/>
    <w:rsid w:val="000E6472"/>
    <w:rsid w:val="000E6AC1"/>
    <w:rsid w:val="000F19A3"/>
    <w:rsid w:val="000F1EDD"/>
    <w:rsid w:val="000F3A03"/>
    <w:rsid w:val="000F3E80"/>
    <w:rsid w:val="000F46FF"/>
    <w:rsid w:val="000F4A4D"/>
    <w:rsid w:val="000F4FBF"/>
    <w:rsid w:val="000F54D1"/>
    <w:rsid w:val="000F58FD"/>
    <w:rsid w:val="000F5CB0"/>
    <w:rsid w:val="00100776"/>
    <w:rsid w:val="00100B09"/>
    <w:rsid w:val="001012AF"/>
    <w:rsid w:val="0010184A"/>
    <w:rsid w:val="00101E5D"/>
    <w:rsid w:val="00102084"/>
    <w:rsid w:val="00103490"/>
    <w:rsid w:val="00103BDA"/>
    <w:rsid w:val="001051E8"/>
    <w:rsid w:val="001053FE"/>
    <w:rsid w:val="00105872"/>
    <w:rsid w:val="001059C5"/>
    <w:rsid w:val="00105CBB"/>
    <w:rsid w:val="00106162"/>
    <w:rsid w:val="0010659F"/>
    <w:rsid w:val="00107786"/>
    <w:rsid w:val="00107C10"/>
    <w:rsid w:val="00110921"/>
    <w:rsid w:val="00110EED"/>
    <w:rsid w:val="00110EEE"/>
    <w:rsid w:val="00112607"/>
    <w:rsid w:val="00112CA3"/>
    <w:rsid w:val="00113428"/>
    <w:rsid w:val="0011559A"/>
    <w:rsid w:val="00117A3B"/>
    <w:rsid w:val="0012155E"/>
    <w:rsid w:val="0012336B"/>
    <w:rsid w:val="00123647"/>
    <w:rsid w:val="001251AB"/>
    <w:rsid w:val="00126295"/>
    <w:rsid w:val="00126C77"/>
    <w:rsid w:val="0013049C"/>
    <w:rsid w:val="00130681"/>
    <w:rsid w:val="00130B40"/>
    <w:rsid w:val="00133814"/>
    <w:rsid w:val="00134CD8"/>
    <w:rsid w:val="00135212"/>
    <w:rsid w:val="001352BD"/>
    <w:rsid w:val="00135952"/>
    <w:rsid w:val="0013648E"/>
    <w:rsid w:val="0014281D"/>
    <w:rsid w:val="001447CE"/>
    <w:rsid w:val="0014583E"/>
    <w:rsid w:val="00146809"/>
    <w:rsid w:val="00146995"/>
    <w:rsid w:val="00146BE9"/>
    <w:rsid w:val="00147932"/>
    <w:rsid w:val="00147E4A"/>
    <w:rsid w:val="001517BA"/>
    <w:rsid w:val="00154577"/>
    <w:rsid w:val="001546F8"/>
    <w:rsid w:val="00154F22"/>
    <w:rsid w:val="001556B6"/>
    <w:rsid w:val="00156B8A"/>
    <w:rsid w:val="00160174"/>
    <w:rsid w:val="001609F0"/>
    <w:rsid w:val="00161176"/>
    <w:rsid w:val="001613BE"/>
    <w:rsid w:val="00161464"/>
    <w:rsid w:val="00162CFD"/>
    <w:rsid w:val="001679A8"/>
    <w:rsid w:val="00167FF4"/>
    <w:rsid w:val="001717CE"/>
    <w:rsid w:val="00171C05"/>
    <w:rsid w:val="0017215C"/>
    <w:rsid w:val="00173AEB"/>
    <w:rsid w:val="001745D9"/>
    <w:rsid w:val="00175A43"/>
    <w:rsid w:val="00180F2A"/>
    <w:rsid w:val="0018114C"/>
    <w:rsid w:val="00181C28"/>
    <w:rsid w:val="00181D65"/>
    <w:rsid w:val="001822B2"/>
    <w:rsid w:val="00182861"/>
    <w:rsid w:val="0018302C"/>
    <w:rsid w:val="0018349B"/>
    <w:rsid w:val="00184200"/>
    <w:rsid w:val="001846AA"/>
    <w:rsid w:val="0018576E"/>
    <w:rsid w:val="00186617"/>
    <w:rsid w:val="00186667"/>
    <w:rsid w:val="001878CA"/>
    <w:rsid w:val="00187FDC"/>
    <w:rsid w:val="00191D0A"/>
    <w:rsid w:val="00191ED9"/>
    <w:rsid w:val="00192234"/>
    <w:rsid w:val="00192AB4"/>
    <w:rsid w:val="001931CA"/>
    <w:rsid w:val="00193250"/>
    <w:rsid w:val="001932A1"/>
    <w:rsid w:val="00193EFA"/>
    <w:rsid w:val="00194267"/>
    <w:rsid w:val="00196604"/>
    <w:rsid w:val="0019683C"/>
    <w:rsid w:val="00197874"/>
    <w:rsid w:val="001A085D"/>
    <w:rsid w:val="001A09F3"/>
    <w:rsid w:val="001A214E"/>
    <w:rsid w:val="001A3589"/>
    <w:rsid w:val="001A37FB"/>
    <w:rsid w:val="001A3E65"/>
    <w:rsid w:val="001A5FC2"/>
    <w:rsid w:val="001A6E11"/>
    <w:rsid w:val="001A7007"/>
    <w:rsid w:val="001A7116"/>
    <w:rsid w:val="001A76B3"/>
    <w:rsid w:val="001A7925"/>
    <w:rsid w:val="001B0230"/>
    <w:rsid w:val="001B04DF"/>
    <w:rsid w:val="001B4DF0"/>
    <w:rsid w:val="001B6957"/>
    <w:rsid w:val="001B7543"/>
    <w:rsid w:val="001C0A64"/>
    <w:rsid w:val="001C28AF"/>
    <w:rsid w:val="001C29C0"/>
    <w:rsid w:val="001C4463"/>
    <w:rsid w:val="001C6FAC"/>
    <w:rsid w:val="001C7F5D"/>
    <w:rsid w:val="001D0EBA"/>
    <w:rsid w:val="001D1CB8"/>
    <w:rsid w:val="001D24BD"/>
    <w:rsid w:val="001D3D54"/>
    <w:rsid w:val="001D44DA"/>
    <w:rsid w:val="001D4E94"/>
    <w:rsid w:val="001D572E"/>
    <w:rsid w:val="001D67C9"/>
    <w:rsid w:val="001E0392"/>
    <w:rsid w:val="001E0A87"/>
    <w:rsid w:val="001E0ABC"/>
    <w:rsid w:val="001E17B6"/>
    <w:rsid w:val="001E2793"/>
    <w:rsid w:val="001E3300"/>
    <w:rsid w:val="001E3372"/>
    <w:rsid w:val="001E36D6"/>
    <w:rsid w:val="001E4B03"/>
    <w:rsid w:val="001E542A"/>
    <w:rsid w:val="001E5AD7"/>
    <w:rsid w:val="001E7286"/>
    <w:rsid w:val="001E76A8"/>
    <w:rsid w:val="001E7852"/>
    <w:rsid w:val="001F03AA"/>
    <w:rsid w:val="001F0C17"/>
    <w:rsid w:val="001F144A"/>
    <w:rsid w:val="001F1490"/>
    <w:rsid w:val="001F1880"/>
    <w:rsid w:val="001F1FC8"/>
    <w:rsid w:val="001F203E"/>
    <w:rsid w:val="001F23F8"/>
    <w:rsid w:val="001F268D"/>
    <w:rsid w:val="001F28A0"/>
    <w:rsid w:val="001F34D6"/>
    <w:rsid w:val="001F3C32"/>
    <w:rsid w:val="001F467B"/>
    <w:rsid w:val="001F5CFD"/>
    <w:rsid w:val="0020016A"/>
    <w:rsid w:val="00200C7A"/>
    <w:rsid w:val="0020318F"/>
    <w:rsid w:val="00204037"/>
    <w:rsid w:val="00204507"/>
    <w:rsid w:val="0020538B"/>
    <w:rsid w:val="00206763"/>
    <w:rsid w:val="00206F3C"/>
    <w:rsid w:val="00207DAD"/>
    <w:rsid w:val="00207FC1"/>
    <w:rsid w:val="002127A0"/>
    <w:rsid w:val="00213C61"/>
    <w:rsid w:val="00215BF3"/>
    <w:rsid w:val="00216923"/>
    <w:rsid w:val="00216F0D"/>
    <w:rsid w:val="00220A04"/>
    <w:rsid w:val="00222CD0"/>
    <w:rsid w:val="00224618"/>
    <w:rsid w:val="00227501"/>
    <w:rsid w:val="002301EB"/>
    <w:rsid w:val="00230312"/>
    <w:rsid w:val="0023058A"/>
    <w:rsid w:val="002312F0"/>
    <w:rsid w:val="00233F24"/>
    <w:rsid w:val="0023575E"/>
    <w:rsid w:val="00235FBF"/>
    <w:rsid w:val="002360CB"/>
    <w:rsid w:val="00236B9C"/>
    <w:rsid w:val="00236BD1"/>
    <w:rsid w:val="00236EDE"/>
    <w:rsid w:val="0023722A"/>
    <w:rsid w:val="002376CA"/>
    <w:rsid w:val="00240343"/>
    <w:rsid w:val="00240B0D"/>
    <w:rsid w:val="0024272B"/>
    <w:rsid w:val="0024320E"/>
    <w:rsid w:val="00244114"/>
    <w:rsid w:val="00245FCA"/>
    <w:rsid w:val="0024633C"/>
    <w:rsid w:val="002469F6"/>
    <w:rsid w:val="00247016"/>
    <w:rsid w:val="0024712F"/>
    <w:rsid w:val="00250EF3"/>
    <w:rsid w:val="002516CD"/>
    <w:rsid w:val="00251830"/>
    <w:rsid w:val="0025253C"/>
    <w:rsid w:val="00252A5C"/>
    <w:rsid w:val="00253060"/>
    <w:rsid w:val="00253E3A"/>
    <w:rsid w:val="00254181"/>
    <w:rsid w:val="00254870"/>
    <w:rsid w:val="00254B53"/>
    <w:rsid w:val="00256860"/>
    <w:rsid w:val="00257129"/>
    <w:rsid w:val="002576FC"/>
    <w:rsid w:val="00260D12"/>
    <w:rsid w:val="00262D4D"/>
    <w:rsid w:val="002638F3"/>
    <w:rsid w:val="00264159"/>
    <w:rsid w:val="002644A1"/>
    <w:rsid w:val="00264815"/>
    <w:rsid w:val="00265CEE"/>
    <w:rsid w:val="0026652E"/>
    <w:rsid w:val="00266E1F"/>
    <w:rsid w:val="002679C3"/>
    <w:rsid w:val="00267AE0"/>
    <w:rsid w:val="002714AD"/>
    <w:rsid w:val="00272DE9"/>
    <w:rsid w:val="00272EEB"/>
    <w:rsid w:val="002750CB"/>
    <w:rsid w:val="002750D5"/>
    <w:rsid w:val="002754D2"/>
    <w:rsid w:val="0027649B"/>
    <w:rsid w:val="002766D9"/>
    <w:rsid w:val="00277AE1"/>
    <w:rsid w:val="00280B98"/>
    <w:rsid w:val="002810A7"/>
    <w:rsid w:val="00281113"/>
    <w:rsid w:val="002812D7"/>
    <w:rsid w:val="0028200A"/>
    <w:rsid w:val="00282192"/>
    <w:rsid w:val="00283295"/>
    <w:rsid w:val="002849D5"/>
    <w:rsid w:val="0028536B"/>
    <w:rsid w:val="00285A25"/>
    <w:rsid w:val="002868D9"/>
    <w:rsid w:val="002912F1"/>
    <w:rsid w:val="0029169A"/>
    <w:rsid w:val="00293BD4"/>
    <w:rsid w:val="00294F6B"/>
    <w:rsid w:val="00295895"/>
    <w:rsid w:val="00295B8A"/>
    <w:rsid w:val="00296009"/>
    <w:rsid w:val="00296059"/>
    <w:rsid w:val="00297B08"/>
    <w:rsid w:val="002A123A"/>
    <w:rsid w:val="002A1E8F"/>
    <w:rsid w:val="002A2E79"/>
    <w:rsid w:val="002A3CC2"/>
    <w:rsid w:val="002A40B7"/>
    <w:rsid w:val="002A4DF8"/>
    <w:rsid w:val="002A5251"/>
    <w:rsid w:val="002A6281"/>
    <w:rsid w:val="002A6911"/>
    <w:rsid w:val="002A6951"/>
    <w:rsid w:val="002A7DC7"/>
    <w:rsid w:val="002A7E82"/>
    <w:rsid w:val="002B0207"/>
    <w:rsid w:val="002B1C0A"/>
    <w:rsid w:val="002B34C5"/>
    <w:rsid w:val="002B378C"/>
    <w:rsid w:val="002B3B31"/>
    <w:rsid w:val="002B48AA"/>
    <w:rsid w:val="002B4EDC"/>
    <w:rsid w:val="002B5706"/>
    <w:rsid w:val="002B5AFC"/>
    <w:rsid w:val="002B6379"/>
    <w:rsid w:val="002B63F1"/>
    <w:rsid w:val="002B6620"/>
    <w:rsid w:val="002B721D"/>
    <w:rsid w:val="002B7232"/>
    <w:rsid w:val="002B78EC"/>
    <w:rsid w:val="002C032F"/>
    <w:rsid w:val="002C36A0"/>
    <w:rsid w:val="002C3BE5"/>
    <w:rsid w:val="002C3FFC"/>
    <w:rsid w:val="002C4E4B"/>
    <w:rsid w:val="002C5199"/>
    <w:rsid w:val="002C5BBD"/>
    <w:rsid w:val="002C7DC8"/>
    <w:rsid w:val="002D060A"/>
    <w:rsid w:val="002D0E07"/>
    <w:rsid w:val="002D1174"/>
    <w:rsid w:val="002D1877"/>
    <w:rsid w:val="002D309F"/>
    <w:rsid w:val="002D4437"/>
    <w:rsid w:val="002D492D"/>
    <w:rsid w:val="002D5E27"/>
    <w:rsid w:val="002D63DD"/>
    <w:rsid w:val="002D7143"/>
    <w:rsid w:val="002D7177"/>
    <w:rsid w:val="002E08DA"/>
    <w:rsid w:val="002E09CF"/>
    <w:rsid w:val="002E10A5"/>
    <w:rsid w:val="002E172F"/>
    <w:rsid w:val="002E377C"/>
    <w:rsid w:val="002E379D"/>
    <w:rsid w:val="002E37F5"/>
    <w:rsid w:val="002E383F"/>
    <w:rsid w:val="002E396C"/>
    <w:rsid w:val="002E52CA"/>
    <w:rsid w:val="002E561A"/>
    <w:rsid w:val="002E5CF3"/>
    <w:rsid w:val="002E5D15"/>
    <w:rsid w:val="002E6850"/>
    <w:rsid w:val="002E693F"/>
    <w:rsid w:val="002E7D84"/>
    <w:rsid w:val="002F0BEF"/>
    <w:rsid w:val="002F36F4"/>
    <w:rsid w:val="002F38AE"/>
    <w:rsid w:val="002F39CF"/>
    <w:rsid w:val="002F4BF9"/>
    <w:rsid w:val="00300B2F"/>
    <w:rsid w:val="0030230F"/>
    <w:rsid w:val="003029BA"/>
    <w:rsid w:val="00303B3E"/>
    <w:rsid w:val="003040F8"/>
    <w:rsid w:val="003064C0"/>
    <w:rsid w:val="003071A5"/>
    <w:rsid w:val="00307EA8"/>
    <w:rsid w:val="0031222C"/>
    <w:rsid w:val="00313922"/>
    <w:rsid w:val="0031427F"/>
    <w:rsid w:val="00314A67"/>
    <w:rsid w:val="00314AF3"/>
    <w:rsid w:val="00315360"/>
    <w:rsid w:val="003157FE"/>
    <w:rsid w:val="00315FE7"/>
    <w:rsid w:val="00317BAE"/>
    <w:rsid w:val="00321095"/>
    <w:rsid w:val="003213A9"/>
    <w:rsid w:val="00322772"/>
    <w:rsid w:val="00322BF5"/>
    <w:rsid w:val="00322DC9"/>
    <w:rsid w:val="0032343B"/>
    <w:rsid w:val="00323550"/>
    <w:rsid w:val="003265BC"/>
    <w:rsid w:val="003275E3"/>
    <w:rsid w:val="00330290"/>
    <w:rsid w:val="0033054E"/>
    <w:rsid w:val="003309E8"/>
    <w:rsid w:val="00330F61"/>
    <w:rsid w:val="00331749"/>
    <w:rsid w:val="0033196D"/>
    <w:rsid w:val="00331FA5"/>
    <w:rsid w:val="00332E68"/>
    <w:rsid w:val="003331CC"/>
    <w:rsid w:val="0033326F"/>
    <w:rsid w:val="00333483"/>
    <w:rsid w:val="0033356C"/>
    <w:rsid w:val="003335C6"/>
    <w:rsid w:val="003337AA"/>
    <w:rsid w:val="00335810"/>
    <w:rsid w:val="00335EA1"/>
    <w:rsid w:val="00336617"/>
    <w:rsid w:val="00336D98"/>
    <w:rsid w:val="00337103"/>
    <w:rsid w:val="003371E7"/>
    <w:rsid w:val="00337998"/>
    <w:rsid w:val="00340093"/>
    <w:rsid w:val="0034063A"/>
    <w:rsid w:val="00341F52"/>
    <w:rsid w:val="0034219F"/>
    <w:rsid w:val="003421A5"/>
    <w:rsid w:val="003423B8"/>
    <w:rsid w:val="0034364B"/>
    <w:rsid w:val="003446C5"/>
    <w:rsid w:val="00345880"/>
    <w:rsid w:val="00345DCD"/>
    <w:rsid w:val="00346009"/>
    <w:rsid w:val="00350ABE"/>
    <w:rsid w:val="003517A1"/>
    <w:rsid w:val="00352786"/>
    <w:rsid w:val="003527A1"/>
    <w:rsid w:val="0035361C"/>
    <w:rsid w:val="00355068"/>
    <w:rsid w:val="003570A3"/>
    <w:rsid w:val="003573D6"/>
    <w:rsid w:val="00357813"/>
    <w:rsid w:val="00357817"/>
    <w:rsid w:val="0036249C"/>
    <w:rsid w:val="00362742"/>
    <w:rsid w:val="00362EE2"/>
    <w:rsid w:val="003646D4"/>
    <w:rsid w:val="00364AED"/>
    <w:rsid w:val="00364E49"/>
    <w:rsid w:val="00365008"/>
    <w:rsid w:val="00367492"/>
    <w:rsid w:val="003674E0"/>
    <w:rsid w:val="00367740"/>
    <w:rsid w:val="00370279"/>
    <w:rsid w:val="00370F7F"/>
    <w:rsid w:val="00371482"/>
    <w:rsid w:val="00371FA7"/>
    <w:rsid w:val="00372A2F"/>
    <w:rsid w:val="0037311F"/>
    <w:rsid w:val="00373FD4"/>
    <w:rsid w:val="00374541"/>
    <w:rsid w:val="003745D6"/>
    <w:rsid w:val="00374F11"/>
    <w:rsid w:val="0037518F"/>
    <w:rsid w:val="00375DD2"/>
    <w:rsid w:val="00375EE7"/>
    <w:rsid w:val="00375F73"/>
    <w:rsid w:val="003760DD"/>
    <w:rsid w:val="00376617"/>
    <w:rsid w:val="00377EE9"/>
    <w:rsid w:val="0038054A"/>
    <w:rsid w:val="0038099F"/>
    <w:rsid w:val="00380F60"/>
    <w:rsid w:val="0038199C"/>
    <w:rsid w:val="00381CF8"/>
    <w:rsid w:val="0038202B"/>
    <w:rsid w:val="003820EE"/>
    <w:rsid w:val="003838BF"/>
    <w:rsid w:val="0038412E"/>
    <w:rsid w:val="00384405"/>
    <w:rsid w:val="00384437"/>
    <w:rsid w:val="00384CC4"/>
    <w:rsid w:val="003852A2"/>
    <w:rsid w:val="00386CAB"/>
    <w:rsid w:val="0038733A"/>
    <w:rsid w:val="0038785C"/>
    <w:rsid w:val="003919A8"/>
    <w:rsid w:val="00391A9B"/>
    <w:rsid w:val="00393589"/>
    <w:rsid w:val="00393F83"/>
    <w:rsid w:val="003959D9"/>
    <w:rsid w:val="00395FCB"/>
    <w:rsid w:val="003962DB"/>
    <w:rsid w:val="00396394"/>
    <w:rsid w:val="00396CF5"/>
    <w:rsid w:val="00397D47"/>
    <w:rsid w:val="003A003C"/>
    <w:rsid w:val="003A0EA3"/>
    <w:rsid w:val="003A1D66"/>
    <w:rsid w:val="003A2F54"/>
    <w:rsid w:val="003A30C0"/>
    <w:rsid w:val="003A3278"/>
    <w:rsid w:val="003A3F41"/>
    <w:rsid w:val="003A40B4"/>
    <w:rsid w:val="003A412C"/>
    <w:rsid w:val="003A66FF"/>
    <w:rsid w:val="003A7098"/>
    <w:rsid w:val="003B1A33"/>
    <w:rsid w:val="003B1E8B"/>
    <w:rsid w:val="003B2E6A"/>
    <w:rsid w:val="003B3D18"/>
    <w:rsid w:val="003B58DE"/>
    <w:rsid w:val="003B5978"/>
    <w:rsid w:val="003B6375"/>
    <w:rsid w:val="003B646B"/>
    <w:rsid w:val="003B6B1D"/>
    <w:rsid w:val="003B71C6"/>
    <w:rsid w:val="003C0E1E"/>
    <w:rsid w:val="003C1988"/>
    <w:rsid w:val="003C1F87"/>
    <w:rsid w:val="003C210E"/>
    <w:rsid w:val="003C4AB4"/>
    <w:rsid w:val="003C689D"/>
    <w:rsid w:val="003C7A5A"/>
    <w:rsid w:val="003D0B38"/>
    <w:rsid w:val="003D1D2D"/>
    <w:rsid w:val="003D4B0D"/>
    <w:rsid w:val="003D4D12"/>
    <w:rsid w:val="003D528F"/>
    <w:rsid w:val="003D5D3D"/>
    <w:rsid w:val="003D64DF"/>
    <w:rsid w:val="003D6501"/>
    <w:rsid w:val="003D6580"/>
    <w:rsid w:val="003D7465"/>
    <w:rsid w:val="003D78B7"/>
    <w:rsid w:val="003E0FCB"/>
    <w:rsid w:val="003E1D90"/>
    <w:rsid w:val="003E1F5C"/>
    <w:rsid w:val="003E31C6"/>
    <w:rsid w:val="003E3D5D"/>
    <w:rsid w:val="003E442E"/>
    <w:rsid w:val="003E4B9B"/>
    <w:rsid w:val="003F0B6E"/>
    <w:rsid w:val="003F0DBB"/>
    <w:rsid w:val="003F1E32"/>
    <w:rsid w:val="003F1F92"/>
    <w:rsid w:val="003F3E6E"/>
    <w:rsid w:val="003F4D76"/>
    <w:rsid w:val="003F6CD5"/>
    <w:rsid w:val="003F6D76"/>
    <w:rsid w:val="00402046"/>
    <w:rsid w:val="00402A1B"/>
    <w:rsid w:val="0040336D"/>
    <w:rsid w:val="004039CE"/>
    <w:rsid w:val="00404955"/>
    <w:rsid w:val="00405320"/>
    <w:rsid w:val="00405D46"/>
    <w:rsid w:val="00405EF0"/>
    <w:rsid w:val="00406703"/>
    <w:rsid w:val="004067B2"/>
    <w:rsid w:val="00406AD7"/>
    <w:rsid w:val="004101E7"/>
    <w:rsid w:val="00410681"/>
    <w:rsid w:val="00413810"/>
    <w:rsid w:val="00414BF4"/>
    <w:rsid w:val="00415E30"/>
    <w:rsid w:val="00417A06"/>
    <w:rsid w:val="00421930"/>
    <w:rsid w:val="00422810"/>
    <w:rsid w:val="004229B8"/>
    <w:rsid w:val="00422BCF"/>
    <w:rsid w:val="0042418F"/>
    <w:rsid w:val="0042572A"/>
    <w:rsid w:val="00426287"/>
    <w:rsid w:val="00426504"/>
    <w:rsid w:val="0043075F"/>
    <w:rsid w:val="00431B26"/>
    <w:rsid w:val="00431BDE"/>
    <w:rsid w:val="004322DF"/>
    <w:rsid w:val="004325C3"/>
    <w:rsid w:val="00432F53"/>
    <w:rsid w:val="00433566"/>
    <w:rsid w:val="00433F99"/>
    <w:rsid w:val="00435435"/>
    <w:rsid w:val="00435AFB"/>
    <w:rsid w:val="00436EA1"/>
    <w:rsid w:val="00437521"/>
    <w:rsid w:val="004376AE"/>
    <w:rsid w:val="00440845"/>
    <w:rsid w:val="0044130F"/>
    <w:rsid w:val="00441798"/>
    <w:rsid w:val="00441AF6"/>
    <w:rsid w:val="00442A8C"/>
    <w:rsid w:val="00442C7E"/>
    <w:rsid w:val="004438B5"/>
    <w:rsid w:val="004474FD"/>
    <w:rsid w:val="00450FB5"/>
    <w:rsid w:val="00451702"/>
    <w:rsid w:val="00451C71"/>
    <w:rsid w:val="00452ADA"/>
    <w:rsid w:val="0045510A"/>
    <w:rsid w:val="00456226"/>
    <w:rsid w:val="004562B8"/>
    <w:rsid w:val="00456B3D"/>
    <w:rsid w:val="0045703D"/>
    <w:rsid w:val="004578BB"/>
    <w:rsid w:val="00457E54"/>
    <w:rsid w:val="00461E87"/>
    <w:rsid w:val="004628BD"/>
    <w:rsid w:val="00463122"/>
    <w:rsid w:val="0046325D"/>
    <w:rsid w:val="00463B4D"/>
    <w:rsid w:val="00464C6B"/>
    <w:rsid w:val="00466C3A"/>
    <w:rsid w:val="00466CE9"/>
    <w:rsid w:val="004673F9"/>
    <w:rsid w:val="0046779B"/>
    <w:rsid w:val="00467CB4"/>
    <w:rsid w:val="00470548"/>
    <w:rsid w:val="004706A5"/>
    <w:rsid w:val="00470EEA"/>
    <w:rsid w:val="00473842"/>
    <w:rsid w:val="0047393B"/>
    <w:rsid w:val="00474781"/>
    <w:rsid w:val="004753DC"/>
    <w:rsid w:val="00475540"/>
    <w:rsid w:val="0047569B"/>
    <w:rsid w:val="004765D6"/>
    <w:rsid w:val="00481215"/>
    <w:rsid w:val="0048162E"/>
    <w:rsid w:val="00481737"/>
    <w:rsid w:val="00483E3E"/>
    <w:rsid w:val="004845E5"/>
    <w:rsid w:val="00484F54"/>
    <w:rsid w:val="00485069"/>
    <w:rsid w:val="00485E3E"/>
    <w:rsid w:val="00486230"/>
    <w:rsid w:val="00486497"/>
    <w:rsid w:val="0048761B"/>
    <w:rsid w:val="004907EC"/>
    <w:rsid w:val="00490C28"/>
    <w:rsid w:val="00492563"/>
    <w:rsid w:val="00492DF5"/>
    <w:rsid w:val="004941E9"/>
    <w:rsid w:val="004950BB"/>
    <w:rsid w:val="004951BC"/>
    <w:rsid w:val="00495E87"/>
    <w:rsid w:val="0049754D"/>
    <w:rsid w:val="00497E79"/>
    <w:rsid w:val="004A0B78"/>
    <w:rsid w:val="004A0C73"/>
    <w:rsid w:val="004A1353"/>
    <w:rsid w:val="004A2132"/>
    <w:rsid w:val="004A2BBD"/>
    <w:rsid w:val="004A34A7"/>
    <w:rsid w:val="004A45E8"/>
    <w:rsid w:val="004A49B5"/>
    <w:rsid w:val="004A4EAD"/>
    <w:rsid w:val="004A4EFA"/>
    <w:rsid w:val="004A564D"/>
    <w:rsid w:val="004A63A4"/>
    <w:rsid w:val="004A68A0"/>
    <w:rsid w:val="004A6929"/>
    <w:rsid w:val="004A6E34"/>
    <w:rsid w:val="004B000E"/>
    <w:rsid w:val="004B0158"/>
    <w:rsid w:val="004B0215"/>
    <w:rsid w:val="004B0840"/>
    <w:rsid w:val="004B0C39"/>
    <w:rsid w:val="004B1087"/>
    <w:rsid w:val="004B1927"/>
    <w:rsid w:val="004B22BB"/>
    <w:rsid w:val="004B274B"/>
    <w:rsid w:val="004B4A3F"/>
    <w:rsid w:val="004B5526"/>
    <w:rsid w:val="004B5EA9"/>
    <w:rsid w:val="004B6821"/>
    <w:rsid w:val="004B74D0"/>
    <w:rsid w:val="004B7B67"/>
    <w:rsid w:val="004C0263"/>
    <w:rsid w:val="004C1C8F"/>
    <w:rsid w:val="004C1D0A"/>
    <w:rsid w:val="004C2551"/>
    <w:rsid w:val="004C43F8"/>
    <w:rsid w:val="004C4E61"/>
    <w:rsid w:val="004C6B25"/>
    <w:rsid w:val="004C76C9"/>
    <w:rsid w:val="004C779D"/>
    <w:rsid w:val="004D061A"/>
    <w:rsid w:val="004D07AD"/>
    <w:rsid w:val="004D09E2"/>
    <w:rsid w:val="004D1BB5"/>
    <w:rsid w:val="004D3734"/>
    <w:rsid w:val="004D37B5"/>
    <w:rsid w:val="004D39EE"/>
    <w:rsid w:val="004D4FC0"/>
    <w:rsid w:val="004D566C"/>
    <w:rsid w:val="004D6E6A"/>
    <w:rsid w:val="004E0266"/>
    <w:rsid w:val="004E0917"/>
    <w:rsid w:val="004E0AD3"/>
    <w:rsid w:val="004E10FA"/>
    <w:rsid w:val="004E1DC7"/>
    <w:rsid w:val="004E33AE"/>
    <w:rsid w:val="004E3FDE"/>
    <w:rsid w:val="004E4868"/>
    <w:rsid w:val="004E54C8"/>
    <w:rsid w:val="004E581C"/>
    <w:rsid w:val="004E58EB"/>
    <w:rsid w:val="004E5C97"/>
    <w:rsid w:val="004E661E"/>
    <w:rsid w:val="004E66CB"/>
    <w:rsid w:val="004E7721"/>
    <w:rsid w:val="004F1345"/>
    <w:rsid w:val="004F1816"/>
    <w:rsid w:val="004F194B"/>
    <w:rsid w:val="004F1BAF"/>
    <w:rsid w:val="004F2B75"/>
    <w:rsid w:val="004F2D13"/>
    <w:rsid w:val="004F2D18"/>
    <w:rsid w:val="004F2E79"/>
    <w:rsid w:val="004F34FE"/>
    <w:rsid w:val="004F4E4A"/>
    <w:rsid w:val="004F53EA"/>
    <w:rsid w:val="004F56E9"/>
    <w:rsid w:val="004F6128"/>
    <w:rsid w:val="004F6614"/>
    <w:rsid w:val="004F6861"/>
    <w:rsid w:val="004F7202"/>
    <w:rsid w:val="005001D4"/>
    <w:rsid w:val="00500534"/>
    <w:rsid w:val="0050204C"/>
    <w:rsid w:val="00503AA2"/>
    <w:rsid w:val="0050482D"/>
    <w:rsid w:val="0050557F"/>
    <w:rsid w:val="00505E4C"/>
    <w:rsid w:val="00506138"/>
    <w:rsid w:val="00506A56"/>
    <w:rsid w:val="005076B6"/>
    <w:rsid w:val="00512D02"/>
    <w:rsid w:val="0051560E"/>
    <w:rsid w:val="0051583D"/>
    <w:rsid w:val="005166F6"/>
    <w:rsid w:val="00516787"/>
    <w:rsid w:val="00517088"/>
    <w:rsid w:val="00520C33"/>
    <w:rsid w:val="005228B1"/>
    <w:rsid w:val="00523785"/>
    <w:rsid w:val="00525C65"/>
    <w:rsid w:val="0052649C"/>
    <w:rsid w:val="0052679B"/>
    <w:rsid w:val="00530A52"/>
    <w:rsid w:val="00530C82"/>
    <w:rsid w:val="005331B4"/>
    <w:rsid w:val="0053415D"/>
    <w:rsid w:val="005342EB"/>
    <w:rsid w:val="005343DC"/>
    <w:rsid w:val="0053537C"/>
    <w:rsid w:val="00541990"/>
    <w:rsid w:val="00541DA7"/>
    <w:rsid w:val="00542226"/>
    <w:rsid w:val="00542969"/>
    <w:rsid w:val="0054301F"/>
    <w:rsid w:val="00547083"/>
    <w:rsid w:val="00547B57"/>
    <w:rsid w:val="00547D17"/>
    <w:rsid w:val="00550A69"/>
    <w:rsid w:val="00550ECE"/>
    <w:rsid w:val="0055293A"/>
    <w:rsid w:val="00553185"/>
    <w:rsid w:val="0055374E"/>
    <w:rsid w:val="00554619"/>
    <w:rsid w:val="00554AFB"/>
    <w:rsid w:val="00555DC6"/>
    <w:rsid w:val="005578CF"/>
    <w:rsid w:val="005578FC"/>
    <w:rsid w:val="005579FD"/>
    <w:rsid w:val="00557F9B"/>
    <w:rsid w:val="0056037D"/>
    <w:rsid w:val="00560729"/>
    <w:rsid w:val="00560E8F"/>
    <w:rsid w:val="00561DDC"/>
    <w:rsid w:val="005625A6"/>
    <w:rsid w:val="0056282D"/>
    <w:rsid w:val="0056404B"/>
    <w:rsid w:val="00564D0D"/>
    <w:rsid w:val="00564F26"/>
    <w:rsid w:val="00565027"/>
    <w:rsid w:val="0056506F"/>
    <w:rsid w:val="0056571F"/>
    <w:rsid w:val="00566A9D"/>
    <w:rsid w:val="005672F1"/>
    <w:rsid w:val="00570C0A"/>
    <w:rsid w:val="00570C67"/>
    <w:rsid w:val="005724EA"/>
    <w:rsid w:val="0057257A"/>
    <w:rsid w:val="005728D1"/>
    <w:rsid w:val="005740F5"/>
    <w:rsid w:val="00574769"/>
    <w:rsid w:val="00574F40"/>
    <w:rsid w:val="005751AC"/>
    <w:rsid w:val="0057562D"/>
    <w:rsid w:val="00575824"/>
    <w:rsid w:val="00575CC5"/>
    <w:rsid w:val="00576467"/>
    <w:rsid w:val="0057672F"/>
    <w:rsid w:val="005771A3"/>
    <w:rsid w:val="0058189A"/>
    <w:rsid w:val="00581A9F"/>
    <w:rsid w:val="00582E57"/>
    <w:rsid w:val="005836B1"/>
    <w:rsid w:val="00583A9F"/>
    <w:rsid w:val="005840C3"/>
    <w:rsid w:val="00584F58"/>
    <w:rsid w:val="005856DE"/>
    <w:rsid w:val="00585FFF"/>
    <w:rsid w:val="00586472"/>
    <w:rsid w:val="005864BE"/>
    <w:rsid w:val="00586C65"/>
    <w:rsid w:val="005907AB"/>
    <w:rsid w:val="00590BD9"/>
    <w:rsid w:val="00592E31"/>
    <w:rsid w:val="00592F29"/>
    <w:rsid w:val="00592FF3"/>
    <w:rsid w:val="0059401B"/>
    <w:rsid w:val="00595121"/>
    <w:rsid w:val="00595BA9"/>
    <w:rsid w:val="00596898"/>
    <w:rsid w:val="0059729C"/>
    <w:rsid w:val="005973A5"/>
    <w:rsid w:val="00597E5E"/>
    <w:rsid w:val="005A0E92"/>
    <w:rsid w:val="005A120A"/>
    <w:rsid w:val="005A1FC8"/>
    <w:rsid w:val="005A229A"/>
    <w:rsid w:val="005A23AC"/>
    <w:rsid w:val="005A3541"/>
    <w:rsid w:val="005A389B"/>
    <w:rsid w:val="005A3E78"/>
    <w:rsid w:val="005A3FD9"/>
    <w:rsid w:val="005A56A3"/>
    <w:rsid w:val="005B1094"/>
    <w:rsid w:val="005B148C"/>
    <w:rsid w:val="005B1F90"/>
    <w:rsid w:val="005B27F4"/>
    <w:rsid w:val="005B3502"/>
    <w:rsid w:val="005B4B02"/>
    <w:rsid w:val="005B4DA9"/>
    <w:rsid w:val="005B6D3C"/>
    <w:rsid w:val="005B6EE5"/>
    <w:rsid w:val="005B71F5"/>
    <w:rsid w:val="005C0638"/>
    <w:rsid w:val="005C0762"/>
    <w:rsid w:val="005C137C"/>
    <w:rsid w:val="005C21D0"/>
    <w:rsid w:val="005C3534"/>
    <w:rsid w:val="005C4559"/>
    <w:rsid w:val="005C6CBD"/>
    <w:rsid w:val="005C7232"/>
    <w:rsid w:val="005C7742"/>
    <w:rsid w:val="005D1209"/>
    <w:rsid w:val="005D14E4"/>
    <w:rsid w:val="005D21A5"/>
    <w:rsid w:val="005D21DA"/>
    <w:rsid w:val="005D3332"/>
    <w:rsid w:val="005D424C"/>
    <w:rsid w:val="005D4845"/>
    <w:rsid w:val="005D60EB"/>
    <w:rsid w:val="005D676C"/>
    <w:rsid w:val="005D6812"/>
    <w:rsid w:val="005E0EEC"/>
    <w:rsid w:val="005E1739"/>
    <w:rsid w:val="005E1894"/>
    <w:rsid w:val="005E246F"/>
    <w:rsid w:val="005E4240"/>
    <w:rsid w:val="005E5E99"/>
    <w:rsid w:val="005F03B2"/>
    <w:rsid w:val="005F2EC9"/>
    <w:rsid w:val="005F33E5"/>
    <w:rsid w:val="005F434D"/>
    <w:rsid w:val="005F4911"/>
    <w:rsid w:val="005F4FE6"/>
    <w:rsid w:val="005F677D"/>
    <w:rsid w:val="005F7481"/>
    <w:rsid w:val="00601090"/>
    <w:rsid w:val="006016BA"/>
    <w:rsid w:val="006052CB"/>
    <w:rsid w:val="00605B0E"/>
    <w:rsid w:val="00605B66"/>
    <w:rsid w:val="00605EFF"/>
    <w:rsid w:val="00607441"/>
    <w:rsid w:val="00607516"/>
    <w:rsid w:val="006076F1"/>
    <w:rsid w:val="006117FA"/>
    <w:rsid w:val="00613627"/>
    <w:rsid w:val="00614381"/>
    <w:rsid w:val="00614A24"/>
    <w:rsid w:val="00617A26"/>
    <w:rsid w:val="0062201A"/>
    <w:rsid w:val="006225DE"/>
    <w:rsid w:val="00622D20"/>
    <w:rsid w:val="006231D4"/>
    <w:rsid w:val="006250F6"/>
    <w:rsid w:val="00630971"/>
    <w:rsid w:val="00630C60"/>
    <w:rsid w:val="00630CF0"/>
    <w:rsid w:val="0063375C"/>
    <w:rsid w:val="00635334"/>
    <w:rsid w:val="006368D8"/>
    <w:rsid w:val="00636F2B"/>
    <w:rsid w:val="006374EB"/>
    <w:rsid w:val="00640482"/>
    <w:rsid w:val="00641987"/>
    <w:rsid w:val="00641DAB"/>
    <w:rsid w:val="00642906"/>
    <w:rsid w:val="00643C71"/>
    <w:rsid w:val="00644A2E"/>
    <w:rsid w:val="006457FB"/>
    <w:rsid w:val="0064585A"/>
    <w:rsid w:val="006472A2"/>
    <w:rsid w:val="0064755B"/>
    <w:rsid w:val="0065008F"/>
    <w:rsid w:val="00650F0B"/>
    <w:rsid w:val="0065223A"/>
    <w:rsid w:val="006529A3"/>
    <w:rsid w:val="00652C9B"/>
    <w:rsid w:val="00652CA8"/>
    <w:rsid w:val="00654BA7"/>
    <w:rsid w:val="00655699"/>
    <w:rsid w:val="00656628"/>
    <w:rsid w:val="006579A0"/>
    <w:rsid w:val="006607C3"/>
    <w:rsid w:val="00660B5A"/>
    <w:rsid w:val="006623A6"/>
    <w:rsid w:val="00663286"/>
    <w:rsid w:val="00665649"/>
    <w:rsid w:val="00665A98"/>
    <w:rsid w:val="00670E52"/>
    <w:rsid w:val="00671511"/>
    <w:rsid w:val="00671BDD"/>
    <w:rsid w:val="0067213D"/>
    <w:rsid w:val="0067270B"/>
    <w:rsid w:val="006729C0"/>
    <w:rsid w:val="00673320"/>
    <w:rsid w:val="0067332A"/>
    <w:rsid w:val="00673772"/>
    <w:rsid w:val="00674019"/>
    <w:rsid w:val="00674955"/>
    <w:rsid w:val="00675189"/>
    <w:rsid w:val="006756F1"/>
    <w:rsid w:val="006762E7"/>
    <w:rsid w:val="0067679B"/>
    <w:rsid w:val="0067702B"/>
    <w:rsid w:val="006771DE"/>
    <w:rsid w:val="00677C84"/>
    <w:rsid w:val="00680725"/>
    <w:rsid w:val="00681DE8"/>
    <w:rsid w:val="006821FC"/>
    <w:rsid w:val="00682EFF"/>
    <w:rsid w:val="00683543"/>
    <w:rsid w:val="00683645"/>
    <w:rsid w:val="00683C5D"/>
    <w:rsid w:val="00683D4B"/>
    <w:rsid w:val="00683DAA"/>
    <w:rsid w:val="00684055"/>
    <w:rsid w:val="00684AA3"/>
    <w:rsid w:val="00684D99"/>
    <w:rsid w:val="0068511C"/>
    <w:rsid w:val="0068634D"/>
    <w:rsid w:val="006863A9"/>
    <w:rsid w:val="00687547"/>
    <w:rsid w:val="00687625"/>
    <w:rsid w:val="0069192A"/>
    <w:rsid w:val="00691E92"/>
    <w:rsid w:val="00692263"/>
    <w:rsid w:val="00693802"/>
    <w:rsid w:val="006940C0"/>
    <w:rsid w:val="006946AF"/>
    <w:rsid w:val="006958F3"/>
    <w:rsid w:val="006965C3"/>
    <w:rsid w:val="0069686F"/>
    <w:rsid w:val="00697742"/>
    <w:rsid w:val="00697D57"/>
    <w:rsid w:val="006A0254"/>
    <w:rsid w:val="006A0535"/>
    <w:rsid w:val="006A0EB6"/>
    <w:rsid w:val="006A1697"/>
    <w:rsid w:val="006A1742"/>
    <w:rsid w:val="006A1AED"/>
    <w:rsid w:val="006A2716"/>
    <w:rsid w:val="006A3006"/>
    <w:rsid w:val="006A3F4C"/>
    <w:rsid w:val="006A58E7"/>
    <w:rsid w:val="006A5C09"/>
    <w:rsid w:val="006A7335"/>
    <w:rsid w:val="006A79FF"/>
    <w:rsid w:val="006A7C80"/>
    <w:rsid w:val="006B02A2"/>
    <w:rsid w:val="006B0EB0"/>
    <w:rsid w:val="006B20EC"/>
    <w:rsid w:val="006B3509"/>
    <w:rsid w:val="006B4143"/>
    <w:rsid w:val="006B62B9"/>
    <w:rsid w:val="006B6ABC"/>
    <w:rsid w:val="006B6B6E"/>
    <w:rsid w:val="006B6F38"/>
    <w:rsid w:val="006B70F2"/>
    <w:rsid w:val="006C03BE"/>
    <w:rsid w:val="006C048D"/>
    <w:rsid w:val="006C066B"/>
    <w:rsid w:val="006C1178"/>
    <w:rsid w:val="006C11DC"/>
    <w:rsid w:val="006C25FC"/>
    <w:rsid w:val="006C31B0"/>
    <w:rsid w:val="006C322A"/>
    <w:rsid w:val="006C52C9"/>
    <w:rsid w:val="006C5EB7"/>
    <w:rsid w:val="006C7714"/>
    <w:rsid w:val="006C7E28"/>
    <w:rsid w:val="006D00B1"/>
    <w:rsid w:val="006D0474"/>
    <w:rsid w:val="006D05AD"/>
    <w:rsid w:val="006D0927"/>
    <w:rsid w:val="006D2577"/>
    <w:rsid w:val="006D3328"/>
    <w:rsid w:val="006D5B56"/>
    <w:rsid w:val="006D5B90"/>
    <w:rsid w:val="006D5D42"/>
    <w:rsid w:val="006D7139"/>
    <w:rsid w:val="006D7351"/>
    <w:rsid w:val="006D7AF5"/>
    <w:rsid w:val="006E04D9"/>
    <w:rsid w:val="006E0EDD"/>
    <w:rsid w:val="006E2098"/>
    <w:rsid w:val="006E3650"/>
    <w:rsid w:val="006E4B57"/>
    <w:rsid w:val="006E5E91"/>
    <w:rsid w:val="006E5FC7"/>
    <w:rsid w:val="006E717D"/>
    <w:rsid w:val="006E78D8"/>
    <w:rsid w:val="006E7ABF"/>
    <w:rsid w:val="006F0C98"/>
    <w:rsid w:val="006F177A"/>
    <w:rsid w:val="006F3CDD"/>
    <w:rsid w:val="006F3EDE"/>
    <w:rsid w:val="006F601E"/>
    <w:rsid w:val="006F76C4"/>
    <w:rsid w:val="007017DA"/>
    <w:rsid w:val="00702CF5"/>
    <w:rsid w:val="007041D5"/>
    <w:rsid w:val="00705960"/>
    <w:rsid w:val="00706C4C"/>
    <w:rsid w:val="0071126A"/>
    <w:rsid w:val="007115B5"/>
    <w:rsid w:val="00712CD0"/>
    <w:rsid w:val="00713821"/>
    <w:rsid w:val="00713E7C"/>
    <w:rsid w:val="0071407F"/>
    <w:rsid w:val="007140BB"/>
    <w:rsid w:val="00714B8B"/>
    <w:rsid w:val="0071567C"/>
    <w:rsid w:val="00715843"/>
    <w:rsid w:val="00715F23"/>
    <w:rsid w:val="00716294"/>
    <w:rsid w:val="00716B39"/>
    <w:rsid w:val="0071729B"/>
    <w:rsid w:val="0071735C"/>
    <w:rsid w:val="00717C62"/>
    <w:rsid w:val="00717DC3"/>
    <w:rsid w:val="007210DA"/>
    <w:rsid w:val="00721937"/>
    <w:rsid w:val="007226F7"/>
    <w:rsid w:val="00722F15"/>
    <w:rsid w:val="00722FB5"/>
    <w:rsid w:val="007235C6"/>
    <w:rsid w:val="00723677"/>
    <w:rsid w:val="0072476F"/>
    <w:rsid w:val="00724AA5"/>
    <w:rsid w:val="00724B33"/>
    <w:rsid w:val="00725414"/>
    <w:rsid w:val="00725FB3"/>
    <w:rsid w:val="00726089"/>
    <w:rsid w:val="007263A0"/>
    <w:rsid w:val="007268BB"/>
    <w:rsid w:val="007278E1"/>
    <w:rsid w:val="00727E38"/>
    <w:rsid w:val="00730544"/>
    <w:rsid w:val="00731A6A"/>
    <w:rsid w:val="0073275F"/>
    <w:rsid w:val="00732F4D"/>
    <w:rsid w:val="007331F7"/>
    <w:rsid w:val="0073380F"/>
    <w:rsid w:val="007344D4"/>
    <w:rsid w:val="007364A0"/>
    <w:rsid w:val="007366AE"/>
    <w:rsid w:val="00737156"/>
    <w:rsid w:val="00740172"/>
    <w:rsid w:val="007403B5"/>
    <w:rsid w:val="00741B87"/>
    <w:rsid w:val="0074260E"/>
    <w:rsid w:val="00742E8B"/>
    <w:rsid w:val="0074320A"/>
    <w:rsid w:val="007435EA"/>
    <w:rsid w:val="00743EC5"/>
    <w:rsid w:val="00744776"/>
    <w:rsid w:val="00745825"/>
    <w:rsid w:val="00745D10"/>
    <w:rsid w:val="00746635"/>
    <w:rsid w:val="00746722"/>
    <w:rsid w:val="007505D8"/>
    <w:rsid w:val="007509A7"/>
    <w:rsid w:val="007519E2"/>
    <w:rsid w:val="00751C4E"/>
    <w:rsid w:val="007526CE"/>
    <w:rsid w:val="00753509"/>
    <w:rsid w:val="00753D2C"/>
    <w:rsid w:val="007548E6"/>
    <w:rsid w:val="00760D6F"/>
    <w:rsid w:val="0076225C"/>
    <w:rsid w:val="007624E6"/>
    <w:rsid w:val="00763342"/>
    <w:rsid w:val="00763AA6"/>
    <w:rsid w:val="00763F6C"/>
    <w:rsid w:val="007647E8"/>
    <w:rsid w:val="007657D3"/>
    <w:rsid w:val="0076580F"/>
    <w:rsid w:val="007662E0"/>
    <w:rsid w:val="0076741E"/>
    <w:rsid w:val="00767768"/>
    <w:rsid w:val="007719A5"/>
    <w:rsid w:val="007724A4"/>
    <w:rsid w:val="00773285"/>
    <w:rsid w:val="00775C6C"/>
    <w:rsid w:val="00775DA0"/>
    <w:rsid w:val="00777F10"/>
    <w:rsid w:val="0078066C"/>
    <w:rsid w:val="00780BF2"/>
    <w:rsid w:val="00780DB5"/>
    <w:rsid w:val="0078180F"/>
    <w:rsid w:val="00782AA2"/>
    <w:rsid w:val="0078322C"/>
    <w:rsid w:val="007846A8"/>
    <w:rsid w:val="007846E5"/>
    <w:rsid w:val="0078485F"/>
    <w:rsid w:val="0078523A"/>
    <w:rsid w:val="007852E5"/>
    <w:rsid w:val="0078646B"/>
    <w:rsid w:val="00790678"/>
    <w:rsid w:val="007909E0"/>
    <w:rsid w:val="007910F2"/>
    <w:rsid w:val="007913FD"/>
    <w:rsid w:val="00792D5E"/>
    <w:rsid w:val="00794179"/>
    <w:rsid w:val="0079474C"/>
    <w:rsid w:val="007947EC"/>
    <w:rsid w:val="00795799"/>
    <w:rsid w:val="00796837"/>
    <w:rsid w:val="00796E0D"/>
    <w:rsid w:val="00796E79"/>
    <w:rsid w:val="00797B1C"/>
    <w:rsid w:val="007A0449"/>
    <w:rsid w:val="007A091A"/>
    <w:rsid w:val="007A170B"/>
    <w:rsid w:val="007A24A5"/>
    <w:rsid w:val="007A3C38"/>
    <w:rsid w:val="007A3F1C"/>
    <w:rsid w:val="007A3FEE"/>
    <w:rsid w:val="007A578F"/>
    <w:rsid w:val="007A5CDB"/>
    <w:rsid w:val="007A5E6F"/>
    <w:rsid w:val="007A681C"/>
    <w:rsid w:val="007A69E3"/>
    <w:rsid w:val="007A6D1B"/>
    <w:rsid w:val="007A741B"/>
    <w:rsid w:val="007B0E2D"/>
    <w:rsid w:val="007B228D"/>
    <w:rsid w:val="007B24B1"/>
    <w:rsid w:val="007B2533"/>
    <w:rsid w:val="007B3BFA"/>
    <w:rsid w:val="007B495C"/>
    <w:rsid w:val="007B587E"/>
    <w:rsid w:val="007B5C1E"/>
    <w:rsid w:val="007B5C1F"/>
    <w:rsid w:val="007B75A6"/>
    <w:rsid w:val="007B7680"/>
    <w:rsid w:val="007C0E1C"/>
    <w:rsid w:val="007C164C"/>
    <w:rsid w:val="007C27E0"/>
    <w:rsid w:val="007C2D7F"/>
    <w:rsid w:val="007C3183"/>
    <w:rsid w:val="007C3BEB"/>
    <w:rsid w:val="007C3F28"/>
    <w:rsid w:val="007C404A"/>
    <w:rsid w:val="007C41E7"/>
    <w:rsid w:val="007C45ED"/>
    <w:rsid w:val="007C55DD"/>
    <w:rsid w:val="007C5809"/>
    <w:rsid w:val="007C589A"/>
    <w:rsid w:val="007C682B"/>
    <w:rsid w:val="007C69D1"/>
    <w:rsid w:val="007D0D7F"/>
    <w:rsid w:val="007D1676"/>
    <w:rsid w:val="007D1E79"/>
    <w:rsid w:val="007D3518"/>
    <w:rsid w:val="007D5610"/>
    <w:rsid w:val="007D7B27"/>
    <w:rsid w:val="007E01C4"/>
    <w:rsid w:val="007E0F22"/>
    <w:rsid w:val="007E2A82"/>
    <w:rsid w:val="007E36F7"/>
    <w:rsid w:val="007E4AD1"/>
    <w:rsid w:val="007E503F"/>
    <w:rsid w:val="007E5578"/>
    <w:rsid w:val="007E55ED"/>
    <w:rsid w:val="007E7BAA"/>
    <w:rsid w:val="007F1309"/>
    <w:rsid w:val="007F1EB5"/>
    <w:rsid w:val="007F2EE1"/>
    <w:rsid w:val="007F3324"/>
    <w:rsid w:val="007F33E3"/>
    <w:rsid w:val="007F3500"/>
    <w:rsid w:val="007F46B4"/>
    <w:rsid w:val="007F4884"/>
    <w:rsid w:val="007F5958"/>
    <w:rsid w:val="007F63EC"/>
    <w:rsid w:val="007F7D08"/>
    <w:rsid w:val="00800543"/>
    <w:rsid w:val="00801E01"/>
    <w:rsid w:val="00802CEC"/>
    <w:rsid w:val="0080552C"/>
    <w:rsid w:val="00805AC2"/>
    <w:rsid w:val="00805FBD"/>
    <w:rsid w:val="00806B97"/>
    <w:rsid w:val="00807833"/>
    <w:rsid w:val="008078DE"/>
    <w:rsid w:val="0081036A"/>
    <w:rsid w:val="008103AB"/>
    <w:rsid w:val="008109F5"/>
    <w:rsid w:val="008122F6"/>
    <w:rsid w:val="00813F2C"/>
    <w:rsid w:val="008147FB"/>
    <w:rsid w:val="008149B5"/>
    <w:rsid w:val="00814C2B"/>
    <w:rsid w:val="00815F90"/>
    <w:rsid w:val="00816D5E"/>
    <w:rsid w:val="0082107A"/>
    <w:rsid w:val="008218DC"/>
    <w:rsid w:val="00821905"/>
    <w:rsid w:val="00821EB6"/>
    <w:rsid w:val="00822365"/>
    <w:rsid w:val="008230CA"/>
    <w:rsid w:val="008236FE"/>
    <w:rsid w:val="00824233"/>
    <w:rsid w:val="0082491E"/>
    <w:rsid w:val="0082523E"/>
    <w:rsid w:val="008267B1"/>
    <w:rsid w:val="00826FAF"/>
    <w:rsid w:val="00831EF7"/>
    <w:rsid w:val="0083243E"/>
    <w:rsid w:val="00833F87"/>
    <w:rsid w:val="0083460C"/>
    <w:rsid w:val="00834EA7"/>
    <w:rsid w:val="00835298"/>
    <w:rsid w:val="00840F3F"/>
    <w:rsid w:val="00843571"/>
    <w:rsid w:val="00843B5E"/>
    <w:rsid w:val="00843C5D"/>
    <w:rsid w:val="008440CC"/>
    <w:rsid w:val="0084467D"/>
    <w:rsid w:val="00847788"/>
    <w:rsid w:val="00847FC7"/>
    <w:rsid w:val="00850A21"/>
    <w:rsid w:val="0085185C"/>
    <w:rsid w:val="00852A0C"/>
    <w:rsid w:val="00853215"/>
    <w:rsid w:val="00853B3E"/>
    <w:rsid w:val="00857C4F"/>
    <w:rsid w:val="0086037B"/>
    <w:rsid w:val="008610A6"/>
    <w:rsid w:val="00861A50"/>
    <w:rsid w:val="00861ABD"/>
    <w:rsid w:val="0086332D"/>
    <w:rsid w:val="008635F7"/>
    <w:rsid w:val="00863928"/>
    <w:rsid w:val="008645BA"/>
    <w:rsid w:val="00865477"/>
    <w:rsid w:val="00865CE0"/>
    <w:rsid w:val="00866E38"/>
    <w:rsid w:val="008676B5"/>
    <w:rsid w:val="00870B7A"/>
    <w:rsid w:val="008712BD"/>
    <w:rsid w:val="00871370"/>
    <w:rsid w:val="00871CB4"/>
    <w:rsid w:val="00873617"/>
    <w:rsid w:val="00873D0E"/>
    <w:rsid w:val="0087532C"/>
    <w:rsid w:val="008759EA"/>
    <w:rsid w:val="00875D80"/>
    <w:rsid w:val="00875F1B"/>
    <w:rsid w:val="00876B50"/>
    <w:rsid w:val="0087736C"/>
    <w:rsid w:val="00877D4A"/>
    <w:rsid w:val="008804D3"/>
    <w:rsid w:val="0088132C"/>
    <w:rsid w:val="00882D54"/>
    <w:rsid w:val="00884216"/>
    <w:rsid w:val="00886320"/>
    <w:rsid w:val="00887F99"/>
    <w:rsid w:val="00890DAD"/>
    <w:rsid w:val="00890DCF"/>
    <w:rsid w:val="008912DF"/>
    <w:rsid w:val="00893E2F"/>
    <w:rsid w:val="008A0C10"/>
    <w:rsid w:val="008A18EC"/>
    <w:rsid w:val="008A2D0B"/>
    <w:rsid w:val="008A2E0B"/>
    <w:rsid w:val="008A41E4"/>
    <w:rsid w:val="008A46F6"/>
    <w:rsid w:val="008A5B2E"/>
    <w:rsid w:val="008A5C48"/>
    <w:rsid w:val="008B0814"/>
    <w:rsid w:val="008B0895"/>
    <w:rsid w:val="008B1BE1"/>
    <w:rsid w:val="008B3625"/>
    <w:rsid w:val="008B3635"/>
    <w:rsid w:val="008B39EF"/>
    <w:rsid w:val="008B3D44"/>
    <w:rsid w:val="008B48D8"/>
    <w:rsid w:val="008B5166"/>
    <w:rsid w:val="008B5413"/>
    <w:rsid w:val="008B5890"/>
    <w:rsid w:val="008B6767"/>
    <w:rsid w:val="008B6B97"/>
    <w:rsid w:val="008B6F0A"/>
    <w:rsid w:val="008B70E4"/>
    <w:rsid w:val="008B72B1"/>
    <w:rsid w:val="008B79F0"/>
    <w:rsid w:val="008C0026"/>
    <w:rsid w:val="008C011E"/>
    <w:rsid w:val="008C0349"/>
    <w:rsid w:val="008C1C9D"/>
    <w:rsid w:val="008C2288"/>
    <w:rsid w:val="008C28CB"/>
    <w:rsid w:val="008C2D58"/>
    <w:rsid w:val="008C3251"/>
    <w:rsid w:val="008C325D"/>
    <w:rsid w:val="008C3E5E"/>
    <w:rsid w:val="008C5867"/>
    <w:rsid w:val="008C5D6F"/>
    <w:rsid w:val="008C642F"/>
    <w:rsid w:val="008C7436"/>
    <w:rsid w:val="008C7A7F"/>
    <w:rsid w:val="008D0038"/>
    <w:rsid w:val="008D005D"/>
    <w:rsid w:val="008D0C73"/>
    <w:rsid w:val="008D18E1"/>
    <w:rsid w:val="008D2D74"/>
    <w:rsid w:val="008D5389"/>
    <w:rsid w:val="008D6FBC"/>
    <w:rsid w:val="008D7F91"/>
    <w:rsid w:val="008E0BC1"/>
    <w:rsid w:val="008E0C04"/>
    <w:rsid w:val="008E2B1E"/>
    <w:rsid w:val="008E2CE9"/>
    <w:rsid w:val="008E37B5"/>
    <w:rsid w:val="008E4426"/>
    <w:rsid w:val="008E6E7F"/>
    <w:rsid w:val="008E7B1D"/>
    <w:rsid w:val="008E7C80"/>
    <w:rsid w:val="008F020C"/>
    <w:rsid w:val="008F03E0"/>
    <w:rsid w:val="008F0830"/>
    <w:rsid w:val="008F1333"/>
    <w:rsid w:val="008F13DE"/>
    <w:rsid w:val="008F17A8"/>
    <w:rsid w:val="008F2605"/>
    <w:rsid w:val="008F27D9"/>
    <w:rsid w:val="008F2A96"/>
    <w:rsid w:val="008F30A9"/>
    <w:rsid w:val="008F3AD4"/>
    <w:rsid w:val="008F4462"/>
    <w:rsid w:val="008F47ED"/>
    <w:rsid w:val="008F574B"/>
    <w:rsid w:val="008F5A8C"/>
    <w:rsid w:val="008F5B36"/>
    <w:rsid w:val="008F5C6D"/>
    <w:rsid w:val="008F6216"/>
    <w:rsid w:val="008F6EBB"/>
    <w:rsid w:val="008F7867"/>
    <w:rsid w:val="00900832"/>
    <w:rsid w:val="0090256F"/>
    <w:rsid w:val="00902F61"/>
    <w:rsid w:val="00906AD9"/>
    <w:rsid w:val="00907EEB"/>
    <w:rsid w:val="00907FDB"/>
    <w:rsid w:val="0091013E"/>
    <w:rsid w:val="00911641"/>
    <w:rsid w:val="009116D8"/>
    <w:rsid w:val="0091193F"/>
    <w:rsid w:val="009123C4"/>
    <w:rsid w:val="009126B7"/>
    <w:rsid w:val="00912F42"/>
    <w:rsid w:val="0091398F"/>
    <w:rsid w:val="00914013"/>
    <w:rsid w:val="009148DC"/>
    <w:rsid w:val="00916100"/>
    <w:rsid w:val="00920ECD"/>
    <w:rsid w:val="00921A3A"/>
    <w:rsid w:val="00922146"/>
    <w:rsid w:val="009233A8"/>
    <w:rsid w:val="00923656"/>
    <w:rsid w:val="0092396C"/>
    <w:rsid w:val="00925147"/>
    <w:rsid w:val="0092524F"/>
    <w:rsid w:val="00925686"/>
    <w:rsid w:val="00925DC6"/>
    <w:rsid w:val="00925DCB"/>
    <w:rsid w:val="00925FC7"/>
    <w:rsid w:val="009263B1"/>
    <w:rsid w:val="009266C7"/>
    <w:rsid w:val="00927BA6"/>
    <w:rsid w:val="00930FFD"/>
    <w:rsid w:val="009311E3"/>
    <w:rsid w:val="009317A3"/>
    <w:rsid w:val="0093180C"/>
    <w:rsid w:val="00931E45"/>
    <w:rsid w:val="009326CC"/>
    <w:rsid w:val="00932765"/>
    <w:rsid w:val="00932EBD"/>
    <w:rsid w:val="009330C4"/>
    <w:rsid w:val="00933951"/>
    <w:rsid w:val="00934476"/>
    <w:rsid w:val="009359E0"/>
    <w:rsid w:val="009361FD"/>
    <w:rsid w:val="009374B3"/>
    <w:rsid w:val="009401EF"/>
    <w:rsid w:val="00941991"/>
    <w:rsid w:val="00942138"/>
    <w:rsid w:val="009431AC"/>
    <w:rsid w:val="00943914"/>
    <w:rsid w:val="009439E2"/>
    <w:rsid w:val="00944438"/>
    <w:rsid w:val="00944642"/>
    <w:rsid w:val="00944976"/>
    <w:rsid w:val="00945ADE"/>
    <w:rsid w:val="00945CAA"/>
    <w:rsid w:val="00945E0C"/>
    <w:rsid w:val="00946917"/>
    <w:rsid w:val="00946E48"/>
    <w:rsid w:val="00947B15"/>
    <w:rsid w:val="00950305"/>
    <w:rsid w:val="00952194"/>
    <w:rsid w:val="009534FE"/>
    <w:rsid w:val="0095489D"/>
    <w:rsid w:val="00954FBA"/>
    <w:rsid w:val="009553EE"/>
    <w:rsid w:val="009568FD"/>
    <w:rsid w:val="0095752F"/>
    <w:rsid w:val="009613A3"/>
    <w:rsid w:val="00961581"/>
    <w:rsid w:val="009637BE"/>
    <w:rsid w:val="00963ACE"/>
    <w:rsid w:val="009665F5"/>
    <w:rsid w:val="00966BBF"/>
    <w:rsid w:val="00967380"/>
    <w:rsid w:val="00967FBC"/>
    <w:rsid w:val="009706D7"/>
    <w:rsid w:val="00972CE4"/>
    <w:rsid w:val="009733A0"/>
    <w:rsid w:val="00974C8A"/>
    <w:rsid w:val="009753C8"/>
    <w:rsid w:val="009757E9"/>
    <w:rsid w:val="009764CD"/>
    <w:rsid w:val="009773E6"/>
    <w:rsid w:val="0097785A"/>
    <w:rsid w:val="0097793E"/>
    <w:rsid w:val="0098062E"/>
    <w:rsid w:val="0098074B"/>
    <w:rsid w:val="00980EBF"/>
    <w:rsid w:val="00981619"/>
    <w:rsid w:val="00981A1C"/>
    <w:rsid w:val="0098249E"/>
    <w:rsid w:val="00984124"/>
    <w:rsid w:val="009871F0"/>
    <w:rsid w:val="0098739D"/>
    <w:rsid w:val="00987450"/>
    <w:rsid w:val="00987D11"/>
    <w:rsid w:val="00991570"/>
    <w:rsid w:val="00993C93"/>
    <w:rsid w:val="00994134"/>
    <w:rsid w:val="00994C2E"/>
    <w:rsid w:val="00994FAE"/>
    <w:rsid w:val="009956C8"/>
    <w:rsid w:val="0099616F"/>
    <w:rsid w:val="009961C5"/>
    <w:rsid w:val="009A0028"/>
    <w:rsid w:val="009A04B7"/>
    <w:rsid w:val="009A06BB"/>
    <w:rsid w:val="009A0DB4"/>
    <w:rsid w:val="009A1397"/>
    <w:rsid w:val="009A150F"/>
    <w:rsid w:val="009A15A3"/>
    <w:rsid w:val="009A1CAA"/>
    <w:rsid w:val="009A24D9"/>
    <w:rsid w:val="009A2E91"/>
    <w:rsid w:val="009A3E84"/>
    <w:rsid w:val="009A40E1"/>
    <w:rsid w:val="009A4DEE"/>
    <w:rsid w:val="009A5A77"/>
    <w:rsid w:val="009A5C74"/>
    <w:rsid w:val="009A763B"/>
    <w:rsid w:val="009B066A"/>
    <w:rsid w:val="009B09CE"/>
    <w:rsid w:val="009B18CF"/>
    <w:rsid w:val="009B18ED"/>
    <w:rsid w:val="009B2B11"/>
    <w:rsid w:val="009B5319"/>
    <w:rsid w:val="009B5D5B"/>
    <w:rsid w:val="009B6EF1"/>
    <w:rsid w:val="009B72EF"/>
    <w:rsid w:val="009C13ED"/>
    <w:rsid w:val="009C1703"/>
    <w:rsid w:val="009C2319"/>
    <w:rsid w:val="009C2507"/>
    <w:rsid w:val="009C271D"/>
    <w:rsid w:val="009C2B14"/>
    <w:rsid w:val="009C2D24"/>
    <w:rsid w:val="009C327F"/>
    <w:rsid w:val="009C34CD"/>
    <w:rsid w:val="009C53C6"/>
    <w:rsid w:val="009C5BE4"/>
    <w:rsid w:val="009C6590"/>
    <w:rsid w:val="009C6B8C"/>
    <w:rsid w:val="009C7110"/>
    <w:rsid w:val="009D0C69"/>
    <w:rsid w:val="009D0F0A"/>
    <w:rsid w:val="009D1092"/>
    <w:rsid w:val="009D16E3"/>
    <w:rsid w:val="009D1B00"/>
    <w:rsid w:val="009D33E2"/>
    <w:rsid w:val="009D385E"/>
    <w:rsid w:val="009D4855"/>
    <w:rsid w:val="009D4983"/>
    <w:rsid w:val="009D49EC"/>
    <w:rsid w:val="009D4F92"/>
    <w:rsid w:val="009D4FA7"/>
    <w:rsid w:val="009D577F"/>
    <w:rsid w:val="009D5869"/>
    <w:rsid w:val="009E22B9"/>
    <w:rsid w:val="009E2831"/>
    <w:rsid w:val="009E3146"/>
    <w:rsid w:val="009E53AB"/>
    <w:rsid w:val="009E6115"/>
    <w:rsid w:val="009E66C1"/>
    <w:rsid w:val="009F0EC7"/>
    <w:rsid w:val="009F18BE"/>
    <w:rsid w:val="009F317C"/>
    <w:rsid w:val="009F36F7"/>
    <w:rsid w:val="009F38E6"/>
    <w:rsid w:val="009F57C6"/>
    <w:rsid w:val="009F722C"/>
    <w:rsid w:val="009F74CD"/>
    <w:rsid w:val="00A01275"/>
    <w:rsid w:val="00A014D0"/>
    <w:rsid w:val="00A01603"/>
    <w:rsid w:val="00A01FC6"/>
    <w:rsid w:val="00A01FFD"/>
    <w:rsid w:val="00A025CB"/>
    <w:rsid w:val="00A03911"/>
    <w:rsid w:val="00A04E02"/>
    <w:rsid w:val="00A04FA9"/>
    <w:rsid w:val="00A05C1E"/>
    <w:rsid w:val="00A06777"/>
    <w:rsid w:val="00A06F7F"/>
    <w:rsid w:val="00A072F4"/>
    <w:rsid w:val="00A07935"/>
    <w:rsid w:val="00A10EDF"/>
    <w:rsid w:val="00A11882"/>
    <w:rsid w:val="00A14585"/>
    <w:rsid w:val="00A148F7"/>
    <w:rsid w:val="00A159B2"/>
    <w:rsid w:val="00A15B85"/>
    <w:rsid w:val="00A16334"/>
    <w:rsid w:val="00A1664C"/>
    <w:rsid w:val="00A16CC5"/>
    <w:rsid w:val="00A17393"/>
    <w:rsid w:val="00A20E80"/>
    <w:rsid w:val="00A214AB"/>
    <w:rsid w:val="00A21DBD"/>
    <w:rsid w:val="00A21E0E"/>
    <w:rsid w:val="00A22B64"/>
    <w:rsid w:val="00A24100"/>
    <w:rsid w:val="00A24B15"/>
    <w:rsid w:val="00A24FD8"/>
    <w:rsid w:val="00A253A5"/>
    <w:rsid w:val="00A27278"/>
    <w:rsid w:val="00A30178"/>
    <w:rsid w:val="00A3099A"/>
    <w:rsid w:val="00A319F5"/>
    <w:rsid w:val="00A32CA0"/>
    <w:rsid w:val="00A33015"/>
    <w:rsid w:val="00A33677"/>
    <w:rsid w:val="00A33FE6"/>
    <w:rsid w:val="00A35562"/>
    <w:rsid w:val="00A358A8"/>
    <w:rsid w:val="00A358B0"/>
    <w:rsid w:val="00A35A80"/>
    <w:rsid w:val="00A35FF8"/>
    <w:rsid w:val="00A3621C"/>
    <w:rsid w:val="00A37516"/>
    <w:rsid w:val="00A37C98"/>
    <w:rsid w:val="00A37CC1"/>
    <w:rsid w:val="00A400B8"/>
    <w:rsid w:val="00A438B6"/>
    <w:rsid w:val="00A4400D"/>
    <w:rsid w:val="00A445A9"/>
    <w:rsid w:val="00A45302"/>
    <w:rsid w:val="00A4772D"/>
    <w:rsid w:val="00A51086"/>
    <w:rsid w:val="00A5114F"/>
    <w:rsid w:val="00A525C1"/>
    <w:rsid w:val="00A52E60"/>
    <w:rsid w:val="00A534E5"/>
    <w:rsid w:val="00A5537D"/>
    <w:rsid w:val="00A55C8F"/>
    <w:rsid w:val="00A55CFE"/>
    <w:rsid w:val="00A55DF3"/>
    <w:rsid w:val="00A56BD7"/>
    <w:rsid w:val="00A60570"/>
    <w:rsid w:val="00A6117D"/>
    <w:rsid w:val="00A624F9"/>
    <w:rsid w:val="00A62690"/>
    <w:rsid w:val="00A62F24"/>
    <w:rsid w:val="00A63E40"/>
    <w:rsid w:val="00A64DA4"/>
    <w:rsid w:val="00A65110"/>
    <w:rsid w:val="00A65930"/>
    <w:rsid w:val="00A65A0D"/>
    <w:rsid w:val="00A6601D"/>
    <w:rsid w:val="00A67AC2"/>
    <w:rsid w:val="00A70C2E"/>
    <w:rsid w:val="00A713B9"/>
    <w:rsid w:val="00A719F6"/>
    <w:rsid w:val="00A72F10"/>
    <w:rsid w:val="00A736AC"/>
    <w:rsid w:val="00A73E07"/>
    <w:rsid w:val="00A74E00"/>
    <w:rsid w:val="00A80154"/>
    <w:rsid w:val="00A812B9"/>
    <w:rsid w:val="00A819AC"/>
    <w:rsid w:val="00A81DF6"/>
    <w:rsid w:val="00A84044"/>
    <w:rsid w:val="00A85FB4"/>
    <w:rsid w:val="00A86130"/>
    <w:rsid w:val="00A8673D"/>
    <w:rsid w:val="00A86973"/>
    <w:rsid w:val="00A90C4E"/>
    <w:rsid w:val="00A911F1"/>
    <w:rsid w:val="00A928F0"/>
    <w:rsid w:val="00A92C32"/>
    <w:rsid w:val="00A935D3"/>
    <w:rsid w:val="00A9378A"/>
    <w:rsid w:val="00A941C6"/>
    <w:rsid w:val="00A952D6"/>
    <w:rsid w:val="00A9581B"/>
    <w:rsid w:val="00A965AF"/>
    <w:rsid w:val="00A97DD3"/>
    <w:rsid w:val="00AA045C"/>
    <w:rsid w:val="00AA1C16"/>
    <w:rsid w:val="00AA2D0C"/>
    <w:rsid w:val="00AA2FCB"/>
    <w:rsid w:val="00AA3A18"/>
    <w:rsid w:val="00AA5260"/>
    <w:rsid w:val="00AA5A39"/>
    <w:rsid w:val="00AA5F8C"/>
    <w:rsid w:val="00AA6E56"/>
    <w:rsid w:val="00AA7FA5"/>
    <w:rsid w:val="00AB1E47"/>
    <w:rsid w:val="00AB2A1B"/>
    <w:rsid w:val="00AB2ACD"/>
    <w:rsid w:val="00AB3166"/>
    <w:rsid w:val="00AB34A0"/>
    <w:rsid w:val="00AB3FC5"/>
    <w:rsid w:val="00AC0BAD"/>
    <w:rsid w:val="00AC115C"/>
    <w:rsid w:val="00AC12EB"/>
    <w:rsid w:val="00AC16F1"/>
    <w:rsid w:val="00AC2220"/>
    <w:rsid w:val="00AC2AEA"/>
    <w:rsid w:val="00AC312D"/>
    <w:rsid w:val="00AC4E3F"/>
    <w:rsid w:val="00AC5183"/>
    <w:rsid w:val="00AC5DAF"/>
    <w:rsid w:val="00AC6068"/>
    <w:rsid w:val="00AC6FD9"/>
    <w:rsid w:val="00AC77D9"/>
    <w:rsid w:val="00AC79B1"/>
    <w:rsid w:val="00AD09CF"/>
    <w:rsid w:val="00AD1DC3"/>
    <w:rsid w:val="00AD2955"/>
    <w:rsid w:val="00AD2AF6"/>
    <w:rsid w:val="00AD3575"/>
    <w:rsid w:val="00AD3A21"/>
    <w:rsid w:val="00AD57AF"/>
    <w:rsid w:val="00AD57DB"/>
    <w:rsid w:val="00AD5D2A"/>
    <w:rsid w:val="00AD615C"/>
    <w:rsid w:val="00AD695A"/>
    <w:rsid w:val="00AE019E"/>
    <w:rsid w:val="00AE06DF"/>
    <w:rsid w:val="00AE1842"/>
    <w:rsid w:val="00AE18EF"/>
    <w:rsid w:val="00AE1AD0"/>
    <w:rsid w:val="00AE21EC"/>
    <w:rsid w:val="00AE2BBD"/>
    <w:rsid w:val="00AE2FCD"/>
    <w:rsid w:val="00AE3274"/>
    <w:rsid w:val="00AE3818"/>
    <w:rsid w:val="00AE4B73"/>
    <w:rsid w:val="00AE4BDC"/>
    <w:rsid w:val="00AE4E04"/>
    <w:rsid w:val="00AF0F7E"/>
    <w:rsid w:val="00AF109A"/>
    <w:rsid w:val="00AF49EB"/>
    <w:rsid w:val="00AF567D"/>
    <w:rsid w:val="00B0130A"/>
    <w:rsid w:val="00B013FD"/>
    <w:rsid w:val="00B015E3"/>
    <w:rsid w:val="00B026B3"/>
    <w:rsid w:val="00B03547"/>
    <w:rsid w:val="00B056E1"/>
    <w:rsid w:val="00B05EF9"/>
    <w:rsid w:val="00B0785E"/>
    <w:rsid w:val="00B07A85"/>
    <w:rsid w:val="00B10051"/>
    <w:rsid w:val="00B1058F"/>
    <w:rsid w:val="00B10A9C"/>
    <w:rsid w:val="00B12D17"/>
    <w:rsid w:val="00B13A3E"/>
    <w:rsid w:val="00B15BD5"/>
    <w:rsid w:val="00B15BE7"/>
    <w:rsid w:val="00B1615B"/>
    <w:rsid w:val="00B17255"/>
    <w:rsid w:val="00B173C6"/>
    <w:rsid w:val="00B17E3A"/>
    <w:rsid w:val="00B209B5"/>
    <w:rsid w:val="00B20A1C"/>
    <w:rsid w:val="00B21326"/>
    <w:rsid w:val="00B21792"/>
    <w:rsid w:val="00B2334E"/>
    <w:rsid w:val="00B242C3"/>
    <w:rsid w:val="00B24ACC"/>
    <w:rsid w:val="00B24AEE"/>
    <w:rsid w:val="00B266CD"/>
    <w:rsid w:val="00B26CE8"/>
    <w:rsid w:val="00B27635"/>
    <w:rsid w:val="00B303D0"/>
    <w:rsid w:val="00B32EDB"/>
    <w:rsid w:val="00B343FE"/>
    <w:rsid w:val="00B34837"/>
    <w:rsid w:val="00B3534A"/>
    <w:rsid w:val="00B36664"/>
    <w:rsid w:val="00B37992"/>
    <w:rsid w:val="00B37B0C"/>
    <w:rsid w:val="00B402AB"/>
    <w:rsid w:val="00B4069C"/>
    <w:rsid w:val="00B40EB7"/>
    <w:rsid w:val="00B41311"/>
    <w:rsid w:val="00B423C2"/>
    <w:rsid w:val="00B44E81"/>
    <w:rsid w:val="00B4587C"/>
    <w:rsid w:val="00B458BA"/>
    <w:rsid w:val="00B45DDE"/>
    <w:rsid w:val="00B47262"/>
    <w:rsid w:val="00B476E8"/>
    <w:rsid w:val="00B47E07"/>
    <w:rsid w:val="00B51235"/>
    <w:rsid w:val="00B53C07"/>
    <w:rsid w:val="00B54541"/>
    <w:rsid w:val="00B54E4D"/>
    <w:rsid w:val="00B55135"/>
    <w:rsid w:val="00B56C5A"/>
    <w:rsid w:val="00B57012"/>
    <w:rsid w:val="00B579AC"/>
    <w:rsid w:val="00B602A6"/>
    <w:rsid w:val="00B61BA4"/>
    <w:rsid w:val="00B62381"/>
    <w:rsid w:val="00B62AF2"/>
    <w:rsid w:val="00B64903"/>
    <w:rsid w:val="00B65E3B"/>
    <w:rsid w:val="00B66657"/>
    <w:rsid w:val="00B67457"/>
    <w:rsid w:val="00B70A68"/>
    <w:rsid w:val="00B71C20"/>
    <w:rsid w:val="00B71E60"/>
    <w:rsid w:val="00B748FA"/>
    <w:rsid w:val="00B75BBB"/>
    <w:rsid w:val="00B76151"/>
    <w:rsid w:val="00B802A8"/>
    <w:rsid w:val="00B802D3"/>
    <w:rsid w:val="00B80609"/>
    <w:rsid w:val="00B80980"/>
    <w:rsid w:val="00B81FDA"/>
    <w:rsid w:val="00B830C1"/>
    <w:rsid w:val="00B8326C"/>
    <w:rsid w:val="00B847E6"/>
    <w:rsid w:val="00B84844"/>
    <w:rsid w:val="00B84BC8"/>
    <w:rsid w:val="00B8526E"/>
    <w:rsid w:val="00B85C8F"/>
    <w:rsid w:val="00B86398"/>
    <w:rsid w:val="00B91F23"/>
    <w:rsid w:val="00B925FB"/>
    <w:rsid w:val="00B92954"/>
    <w:rsid w:val="00B9375F"/>
    <w:rsid w:val="00B94644"/>
    <w:rsid w:val="00B96573"/>
    <w:rsid w:val="00B97492"/>
    <w:rsid w:val="00BA0582"/>
    <w:rsid w:val="00BA1AD5"/>
    <w:rsid w:val="00BA1D32"/>
    <w:rsid w:val="00BA23AD"/>
    <w:rsid w:val="00BA2409"/>
    <w:rsid w:val="00BA28A8"/>
    <w:rsid w:val="00BA2F06"/>
    <w:rsid w:val="00BA4559"/>
    <w:rsid w:val="00BA56A4"/>
    <w:rsid w:val="00BA579C"/>
    <w:rsid w:val="00BA6B8C"/>
    <w:rsid w:val="00BA703E"/>
    <w:rsid w:val="00BA7A27"/>
    <w:rsid w:val="00BB0B8D"/>
    <w:rsid w:val="00BB0F16"/>
    <w:rsid w:val="00BB1F12"/>
    <w:rsid w:val="00BB3493"/>
    <w:rsid w:val="00BB3563"/>
    <w:rsid w:val="00BB431E"/>
    <w:rsid w:val="00BB456D"/>
    <w:rsid w:val="00BB4B28"/>
    <w:rsid w:val="00BB4B6E"/>
    <w:rsid w:val="00BB6D41"/>
    <w:rsid w:val="00BB6FE5"/>
    <w:rsid w:val="00BB73EE"/>
    <w:rsid w:val="00BC083C"/>
    <w:rsid w:val="00BC1772"/>
    <w:rsid w:val="00BC34E0"/>
    <w:rsid w:val="00BC529A"/>
    <w:rsid w:val="00BC74A4"/>
    <w:rsid w:val="00BC7AA2"/>
    <w:rsid w:val="00BC7DF3"/>
    <w:rsid w:val="00BD1079"/>
    <w:rsid w:val="00BD1C00"/>
    <w:rsid w:val="00BD32B4"/>
    <w:rsid w:val="00BD3F57"/>
    <w:rsid w:val="00BD476C"/>
    <w:rsid w:val="00BD4CE1"/>
    <w:rsid w:val="00BD5B66"/>
    <w:rsid w:val="00BD5EB7"/>
    <w:rsid w:val="00BD6048"/>
    <w:rsid w:val="00BE00D5"/>
    <w:rsid w:val="00BE01C5"/>
    <w:rsid w:val="00BE04F9"/>
    <w:rsid w:val="00BE0905"/>
    <w:rsid w:val="00BE0D14"/>
    <w:rsid w:val="00BE0D49"/>
    <w:rsid w:val="00BE106F"/>
    <w:rsid w:val="00BE206E"/>
    <w:rsid w:val="00BE2342"/>
    <w:rsid w:val="00BE6AB0"/>
    <w:rsid w:val="00BE7AB2"/>
    <w:rsid w:val="00BE7D7E"/>
    <w:rsid w:val="00BF0ADD"/>
    <w:rsid w:val="00BF2F2C"/>
    <w:rsid w:val="00BF33E0"/>
    <w:rsid w:val="00BF4329"/>
    <w:rsid w:val="00BF44B0"/>
    <w:rsid w:val="00BF4A3E"/>
    <w:rsid w:val="00BF4F81"/>
    <w:rsid w:val="00BF668D"/>
    <w:rsid w:val="00C01257"/>
    <w:rsid w:val="00C018BB"/>
    <w:rsid w:val="00C0203E"/>
    <w:rsid w:val="00C02179"/>
    <w:rsid w:val="00C02CF6"/>
    <w:rsid w:val="00C02DB5"/>
    <w:rsid w:val="00C03A8C"/>
    <w:rsid w:val="00C04869"/>
    <w:rsid w:val="00C0607F"/>
    <w:rsid w:val="00C06B9D"/>
    <w:rsid w:val="00C06E2F"/>
    <w:rsid w:val="00C06ED0"/>
    <w:rsid w:val="00C06FEB"/>
    <w:rsid w:val="00C07341"/>
    <w:rsid w:val="00C079CB"/>
    <w:rsid w:val="00C101A2"/>
    <w:rsid w:val="00C10568"/>
    <w:rsid w:val="00C11A6D"/>
    <w:rsid w:val="00C1313D"/>
    <w:rsid w:val="00C139E4"/>
    <w:rsid w:val="00C14245"/>
    <w:rsid w:val="00C14247"/>
    <w:rsid w:val="00C15152"/>
    <w:rsid w:val="00C15CEE"/>
    <w:rsid w:val="00C164AE"/>
    <w:rsid w:val="00C16C33"/>
    <w:rsid w:val="00C1740D"/>
    <w:rsid w:val="00C17FA1"/>
    <w:rsid w:val="00C208E5"/>
    <w:rsid w:val="00C21DCB"/>
    <w:rsid w:val="00C23F4D"/>
    <w:rsid w:val="00C24429"/>
    <w:rsid w:val="00C24D65"/>
    <w:rsid w:val="00C252B3"/>
    <w:rsid w:val="00C25DD4"/>
    <w:rsid w:val="00C265F8"/>
    <w:rsid w:val="00C273F2"/>
    <w:rsid w:val="00C30DB5"/>
    <w:rsid w:val="00C30E12"/>
    <w:rsid w:val="00C31A71"/>
    <w:rsid w:val="00C32200"/>
    <w:rsid w:val="00C32858"/>
    <w:rsid w:val="00C32B1F"/>
    <w:rsid w:val="00C3368B"/>
    <w:rsid w:val="00C3486C"/>
    <w:rsid w:val="00C34D39"/>
    <w:rsid w:val="00C366F7"/>
    <w:rsid w:val="00C37D1A"/>
    <w:rsid w:val="00C4045F"/>
    <w:rsid w:val="00C41112"/>
    <w:rsid w:val="00C42046"/>
    <w:rsid w:val="00C4242E"/>
    <w:rsid w:val="00C42F7C"/>
    <w:rsid w:val="00C43337"/>
    <w:rsid w:val="00C43B76"/>
    <w:rsid w:val="00C4435C"/>
    <w:rsid w:val="00C4440D"/>
    <w:rsid w:val="00C4612F"/>
    <w:rsid w:val="00C46AF6"/>
    <w:rsid w:val="00C47A8C"/>
    <w:rsid w:val="00C51091"/>
    <w:rsid w:val="00C52BA6"/>
    <w:rsid w:val="00C5329A"/>
    <w:rsid w:val="00C532BE"/>
    <w:rsid w:val="00C53C10"/>
    <w:rsid w:val="00C53DD4"/>
    <w:rsid w:val="00C551F2"/>
    <w:rsid w:val="00C55C7F"/>
    <w:rsid w:val="00C561C5"/>
    <w:rsid w:val="00C56DFD"/>
    <w:rsid w:val="00C57756"/>
    <w:rsid w:val="00C57EFD"/>
    <w:rsid w:val="00C60426"/>
    <w:rsid w:val="00C61A74"/>
    <w:rsid w:val="00C622B8"/>
    <w:rsid w:val="00C6254F"/>
    <w:rsid w:val="00C62590"/>
    <w:rsid w:val="00C6334D"/>
    <w:rsid w:val="00C640CF"/>
    <w:rsid w:val="00C64133"/>
    <w:rsid w:val="00C645E5"/>
    <w:rsid w:val="00C6523D"/>
    <w:rsid w:val="00C65A25"/>
    <w:rsid w:val="00C6629F"/>
    <w:rsid w:val="00C666D3"/>
    <w:rsid w:val="00C67305"/>
    <w:rsid w:val="00C7129A"/>
    <w:rsid w:val="00C7143B"/>
    <w:rsid w:val="00C71F59"/>
    <w:rsid w:val="00C73733"/>
    <w:rsid w:val="00C7439D"/>
    <w:rsid w:val="00C754CF"/>
    <w:rsid w:val="00C7567A"/>
    <w:rsid w:val="00C75FCC"/>
    <w:rsid w:val="00C77906"/>
    <w:rsid w:val="00C81B72"/>
    <w:rsid w:val="00C8512B"/>
    <w:rsid w:val="00C871CD"/>
    <w:rsid w:val="00C90397"/>
    <w:rsid w:val="00C9048A"/>
    <w:rsid w:val="00C90654"/>
    <w:rsid w:val="00C913BB"/>
    <w:rsid w:val="00C918C0"/>
    <w:rsid w:val="00C936A6"/>
    <w:rsid w:val="00C95E6C"/>
    <w:rsid w:val="00CA098B"/>
    <w:rsid w:val="00CA15A5"/>
    <w:rsid w:val="00CA255B"/>
    <w:rsid w:val="00CA2BC6"/>
    <w:rsid w:val="00CA4C4F"/>
    <w:rsid w:val="00CA66E6"/>
    <w:rsid w:val="00CB089D"/>
    <w:rsid w:val="00CB0AD8"/>
    <w:rsid w:val="00CB0F57"/>
    <w:rsid w:val="00CB1A01"/>
    <w:rsid w:val="00CB247B"/>
    <w:rsid w:val="00CB2778"/>
    <w:rsid w:val="00CB3AEB"/>
    <w:rsid w:val="00CB45C8"/>
    <w:rsid w:val="00CB4BAF"/>
    <w:rsid w:val="00CB4FCA"/>
    <w:rsid w:val="00CB501A"/>
    <w:rsid w:val="00CB5CC4"/>
    <w:rsid w:val="00CB6F4E"/>
    <w:rsid w:val="00CB7757"/>
    <w:rsid w:val="00CC0054"/>
    <w:rsid w:val="00CC1969"/>
    <w:rsid w:val="00CC2477"/>
    <w:rsid w:val="00CC270D"/>
    <w:rsid w:val="00CC3FB5"/>
    <w:rsid w:val="00CC4482"/>
    <w:rsid w:val="00CC5049"/>
    <w:rsid w:val="00CC51B7"/>
    <w:rsid w:val="00CC5BDE"/>
    <w:rsid w:val="00CC6E7E"/>
    <w:rsid w:val="00CC6F99"/>
    <w:rsid w:val="00CC6FA9"/>
    <w:rsid w:val="00CC79F5"/>
    <w:rsid w:val="00CD044F"/>
    <w:rsid w:val="00CD05E7"/>
    <w:rsid w:val="00CD1A34"/>
    <w:rsid w:val="00CD2326"/>
    <w:rsid w:val="00CD4C0C"/>
    <w:rsid w:val="00CD4CAE"/>
    <w:rsid w:val="00CD518E"/>
    <w:rsid w:val="00CD62A1"/>
    <w:rsid w:val="00CD69FA"/>
    <w:rsid w:val="00CD6F68"/>
    <w:rsid w:val="00CD7141"/>
    <w:rsid w:val="00CD73CE"/>
    <w:rsid w:val="00CE1AEF"/>
    <w:rsid w:val="00CE30F9"/>
    <w:rsid w:val="00CE352D"/>
    <w:rsid w:val="00CE4040"/>
    <w:rsid w:val="00CE4653"/>
    <w:rsid w:val="00CE61AA"/>
    <w:rsid w:val="00CE6226"/>
    <w:rsid w:val="00CE6F39"/>
    <w:rsid w:val="00CF2B7D"/>
    <w:rsid w:val="00CF33CA"/>
    <w:rsid w:val="00CF33F9"/>
    <w:rsid w:val="00CF3563"/>
    <w:rsid w:val="00CF3BF5"/>
    <w:rsid w:val="00CF44BC"/>
    <w:rsid w:val="00CF5461"/>
    <w:rsid w:val="00CF6BBF"/>
    <w:rsid w:val="00CF7742"/>
    <w:rsid w:val="00D011CB"/>
    <w:rsid w:val="00D016C9"/>
    <w:rsid w:val="00D02A70"/>
    <w:rsid w:val="00D0359C"/>
    <w:rsid w:val="00D03A4D"/>
    <w:rsid w:val="00D04A70"/>
    <w:rsid w:val="00D052EE"/>
    <w:rsid w:val="00D0606E"/>
    <w:rsid w:val="00D0657D"/>
    <w:rsid w:val="00D06B00"/>
    <w:rsid w:val="00D10006"/>
    <w:rsid w:val="00D10221"/>
    <w:rsid w:val="00D1140E"/>
    <w:rsid w:val="00D12EAF"/>
    <w:rsid w:val="00D14409"/>
    <w:rsid w:val="00D1626F"/>
    <w:rsid w:val="00D164D2"/>
    <w:rsid w:val="00D16787"/>
    <w:rsid w:val="00D16798"/>
    <w:rsid w:val="00D16DF2"/>
    <w:rsid w:val="00D17659"/>
    <w:rsid w:val="00D21AAB"/>
    <w:rsid w:val="00D21B4B"/>
    <w:rsid w:val="00D225FF"/>
    <w:rsid w:val="00D2308A"/>
    <w:rsid w:val="00D238C8"/>
    <w:rsid w:val="00D239F5"/>
    <w:rsid w:val="00D23A2C"/>
    <w:rsid w:val="00D2455D"/>
    <w:rsid w:val="00D2470C"/>
    <w:rsid w:val="00D251D3"/>
    <w:rsid w:val="00D2569E"/>
    <w:rsid w:val="00D268B3"/>
    <w:rsid w:val="00D26C24"/>
    <w:rsid w:val="00D27059"/>
    <w:rsid w:val="00D320BC"/>
    <w:rsid w:val="00D3286B"/>
    <w:rsid w:val="00D32BE0"/>
    <w:rsid w:val="00D3349B"/>
    <w:rsid w:val="00D33EC8"/>
    <w:rsid w:val="00D33F07"/>
    <w:rsid w:val="00D34242"/>
    <w:rsid w:val="00D35A86"/>
    <w:rsid w:val="00D35C63"/>
    <w:rsid w:val="00D363D1"/>
    <w:rsid w:val="00D36B10"/>
    <w:rsid w:val="00D40A92"/>
    <w:rsid w:val="00D41EDC"/>
    <w:rsid w:val="00D4244C"/>
    <w:rsid w:val="00D42828"/>
    <w:rsid w:val="00D42E35"/>
    <w:rsid w:val="00D43A26"/>
    <w:rsid w:val="00D43EDB"/>
    <w:rsid w:val="00D452B2"/>
    <w:rsid w:val="00D45A31"/>
    <w:rsid w:val="00D469A3"/>
    <w:rsid w:val="00D47B1C"/>
    <w:rsid w:val="00D500FF"/>
    <w:rsid w:val="00D50234"/>
    <w:rsid w:val="00D50685"/>
    <w:rsid w:val="00D513C0"/>
    <w:rsid w:val="00D51808"/>
    <w:rsid w:val="00D52B16"/>
    <w:rsid w:val="00D5321A"/>
    <w:rsid w:val="00D53903"/>
    <w:rsid w:val="00D545CB"/>
    <w:rsid w:val="00D54C5E"/>
    <w:rsid w:val="00D55855"/>
    <w:rsid w:val="00D559E0"/>
    <w:rsid w:val="00D55BA3"/>
    <w:rsid w:val="00D55DC9"/>
    <w:rsid w:val="00D56AD2"/>
    <w:rsid w:val="00D56F83"/>
    <w:rsid w:val="00D60444"/>
    <w:rsid w:val="00D60E78"/>
    <w:rsid w:val="00D61A91"/>
    <w:rsid w:val="00D62058"/>
    <w:rsid w:val="00D6222A"/>
    <w:rsid w:val="00D63E53"/>
    <w:rsid w:val="00D63FCA"/>
    <w:rsid w:val="00D64211"/>
    <w:rsid w:val="00D6526E"/>
    <w:rsid w:val="00D66A20"/>
    <w:rsid w:val="00D66E15"/>
    <w:rsid w:val="00D674B4"/>
    <w:rsid w:val="00D6796F"/>
    <w:rsid w:val="00D707E5"/>
    <w:rsid w:val="00D70BD4"/>
    <w:rsid w:val="00D70C39"/>
    <w:rsid w:val="00D71083"/>
    <w:rsid w:val="00D71C79"/>
    <w:rsid w:val="00D7219E"/>
    <w:rsid w:val="00D72CC0"/>
    <w:rsid w:val="00D7334B"/>
    <w:rsid w:val="00D73F76"/>
    <w:rsid w:val="00D740C1"/>
    <w:rsid w:val="00D744E1"/>
    <w:rsid w:val="00D74FA3"/>
    <w:rsid w:val="00D75373"/>
    <w:rsid w:val="00D7578E"/>
    <w:rsid w:val="00D80CF6"/>
    <w:rsid w:val="00D8156E"/>
    <w:rsid w:val="00D82A74"/>
    <w:rsid w:val="00D839B1"/>
    <w:rsid w:val="00D84470"/>
    <w:rsid w:val="00D850A9"/>
    <w:rsid w:val="00D854DF"/>
    <w:rsid w:val="00D86606"/>
    <w:rsid w:val="00D86E25"/>
    <w:rsid w:val="00D87251"/>
    <w:rsid w:val="00D9129F"/>
    <w:rsid w:val="00D912B6"/>
    <w:rsid w:val="00D92B2A"/>
    <w:rsid w:val="00D930BE"/>
    <w:rsid w:val="00D93553"/>
    <w:rsid w:val="00D936FF"/>
    <w:rsid w:val="00D95890"/>
    <w:rsid w:val="00D96195"/>
    <w:rsid w:val="00D966DA"/>
    <w:rsid w:val="00DA11B1"/>
    <w:rsid w:val="00DA1472"/>
    <w:rsid w:val="00DA155C"/>
    <w:rsid w:val="00DA21E6"/>
    <w:rsid w:val="00DA2BB4"/>
    <w:rsid w:val="00DA2C83"/>
    <w:rsid w:val="00DA30F6"/>
    <w:rsid w:val="00DA37E0"/>
    <w:rsid w:val="00DA4545"/>
    <w:rsid w:val="00DA454A"/>
    <w:rsid w:val="00DA5B6E"/>
    <w:rsid w:val="00DA6D2D"/>
    <w:rsid w:val="00DB26F0"/>
    <w:rsid w:val="00DB2950"/>
    <w:rsid w:val="00DB29F0"/>
    <w:rsid w:val="00DB78B6"/>
    <w:rsid w:val="00DC0C9C"/>
    <w:rsid w:val="00DC2765"/>
    <w:rsid w:val="00DC348B"/>
    <w:rsid w:val="00DC5036"/>
    <w:rsid w:val="00DC5309"/>
    <w:rsid w:val="00DC53CB"/>
    <w:rsid w:val="00DC5AC3"/>
    <w:rsid w:val="00DC6976"/>
    <w:rsid w:val="00DC7195"/>
    <w:rsid w:val="00DC78B4"/>
    <w:rsid w:val="00DC79F8"/>
    <w:rsid w:val="00DD0BF4"/>
    <w:rsid w:val="00DD1139"/>
    <w:rsid w:val="00DD13A5"/>
    <w:rsid w:val="00DD1558"/>
    <w:rsid w:val="00DD2199"/>
    <w:rsid w:val="00DD2224"/>
    <w:rsid w:val="00DD4950"/>
    <w:rsid w:val="00DD495A"/>
    <w:rsid w:val="00DD4B07"/>
    <w:rsid w:val="00DD6919"/>
    <w:rsid w:val="00DD6D10"/>
    <w:rsid w:val="00DD73B0"/>
    <w:rsid w:val="00DD7968"/>
    <w:rsid w:val="00DD7B43"/>
    <w:rsid w:val="00DD7D4A"/>
    <w:rsid w:val="00DE1119"/>
    <w:rsid w:val="00DE3DD4"/>
    <w:rsid w:val="00DE400A"/>
    <w:rsid w:val="00DE51A4"/>
    <w:rsid w:val="00DE5786"/>
    <w:rsid w:val="00DE624E"/>
    <w:rsid w:val="00DE6C2D"/>
    <w:rsid w:val="00DE6E1E"/>
    <w:rsid w:val="00DE7B2B"/>
    <w:rsid w:val="00DF05F0"/>
    <w:rsid w:val="00DF0CD6"/>
    <w:rsid w:val="00DF1E5C"/>
    <w:rsid w:val="00DF1EFD"/>
    <w:rsid w:val="00DF2082"/>
    <w:rsid w:val="00DF2836"/>
    <w:rsid w:val="00DF53A5"/>
    <w:rsid w:val="00DF651D"/>
    <w:rsid w:val="00DF6629"/>
    <w:rsid w:val="00DF6CF9"/>
    <w:rsid w:val="00DF72A3"/>
    <w:rsid w:val="00DF7BFE"/>
    <w:rsid w:val="00E006D3"/>
    <w:rsid w:val="00E02C9E"/>
    <w:rsid w:val="00E03831"/>
    <w:rsid w:val="00E05326"/>
    <w:rsid w:val="00E056AA"/>
    <w:rsid w:val="00E05DAA"/>
    <w:rsid w:val="00E0764E"/>
    <w:rsid w:val="00E07E02"/>
    <w:rsid w:val="00E1049D"/>
    <w:rsid w:val="00E1072E"/>
    <w:rsid w:val="00E113F4"/>
    <w:rsid w:val="00E11B44"/>
    <w:rsid w:val="00E124DA"/>
    <w:rsid w:val="00E13004"/>
    <w:rsid w:val="00E131CD"/>
    <w:rsid w:val="00E14C06"/>
    <w:rsid w:val="00E14E38"/>
    <w:rsid w:val="00E1525E"/>
    <w:rsid w:val="00E152F9"/>
    <w:rsid w:val="00E15502"/>
    <w:rsid w:val="00E15C3B"/>
    <w:rsid w:val="00E15CA6"/>
    <w:rsid w:val="00E16373"/>
    <w:rsid w:val="00E163F9"/>
    <w:rsid w:val="00E16E5D"/>
    <w:rsid w:val="00E17245"/>
    <w:rsid w:val="00E17E8C"/>
    <w:rsid w:val="00E20699"/>
    <w:rsid w:val="00E20704"/>
    <w:rsid w:val="00E20C84"/>
    <w:rsid w:val="00E23233"/>
    <w:rsid w:val="00E24BFF"/>
    <w:rsid w:val="00E2587C"/>
    <w:rsid w:val="00E26B27"/>
    <w:rsid w:val="00E27391"/>
    <w:rsid w:val="00E2789C"/>
    <w:rsid w:val="00E27D16"/>
    <w:rsid w:val="00E30263"/>
    <w:rsid w:val="00E30408"/>
    <w:rsid w:val="00E310CC"/>
    <w:rsid w:val="00E3207B"/>
    <w:rsid w:val="00E32B04"/>
    <w:rsid w:val="00E34406"/>
    <w:rsid w:val="00E35624"/>
    <w:rsid w:val="00E35E1C"/>
    <w:rsid w:val="00E35FD4"/>
    <w:rsid w:val="00E36090"/>
    <w:rsid w:val="00E37FDC"/>
    <w:rsid w:val="00E40039"/>
    <w:rsid w:val="00E40739"/>
    <w:rsid w:val="00E42AB9"/>
    <w:rsid w:val="00E45570"/>
    <w:rsid w:val="00E46386"/>
    <w:rsid w:val="00E47925"/>
    <w:rsid w:val="00E5044F"/>
    <w:rsid w:val="00E51CE4"/>
    <w:rsid w:val="00E51D2F"/>
    <w:rsid w:val="00E53019"/>
    <w:rsid w:val="00E53C95"/>
    <w:rsid w:val="00E53D65"/>
    <w:rsid w:val="00E54DB3"/>
    <w:rsid w:val="00E5550F"/>
    <w:rsid w:val="00E57E65"/>
    <w:rsid w:val="00E6189F"/>
    <w:rsid w:val="00E61C78"/>
    <w:rsid w:val="00E62422"/>
    <w:rsid w:val="00E628CC"/>
    <w:rsid w:val="00E62C81"/>
    <w:rsid w:val="00E636A2"/>
    <w:rsid w:val="00E63B68"/>
    <w:rsid w:val="00E64D3B"/>
    <w:rsid w:val="00E64FD9"/>
    <w:rsid w:val="00E6582A"/>
    <w:rsid w:val="00E66D50"/>
    <w:rsid w:val="00E71018"/>
    <w:rsid w:val="00E71235"/>
    <w:rsid w:val="00E72F50"/>
    <w:rsid w:val="00E72FDB"/>
    <w:rsid w:val="00E73103"/>
    <w:rsid w:val="00E73728"/>
    <w:rsid w:val="00E73BBA"/>
    <w:rsid w:val="00E74ACE"/>
    <w:rsid w:val="00E74BF7"/>
    <w:rsid w:val="00E74D34"/>
    <w:rsid w:val="00E775C0"/>
    <w:rsid w:val="00E8164E"/>
    <w:rsid w:val="00E81F88"/>
    <w:rsid w:val="00E82114"/>
    <w:rsid w:val="00E82473"/>
    <w:rsid w:val="00E82584"/>
    <w:rsid w:val="00E828B0"/>
    <w:rsid w:val="00E83A33"/>
    <w:rsid w:val="00E83FB9"/>
    <w:rsid w:val="00E85B20"/>
    <w:rsid w:val="00E86B34"/>
    <w:rsid w:val="00E87C6C"/>
    <w:rsid w:val="00E909BC"/>
    <w:rsid w:val="00E90C7C"/>
    <w:rsid w:val="00E91922"/>
    <w:rsid w:val="00E92D4A"/>
    <w:rsid w:val="00E92DD9"/>
    <w:rsid w:val="00E93D1C"/>
    <w:rsid w:val="00E93E9F"/>
    <w:rsid w:val="00E93F9D"/>
    <w:rsid w:val="00E95E87"/>
    <w:rsid w:val="00E964E7"/>
    <w:rsid w:val="00E96A3B"/>
    <w:rsid w:val="00E97EE1"/>
    <w:rsid w:val="00EA04EF"/>
    <w:rsid w:val="00EA233E"/>
    <w:rsid w:val="00EA25C6"/>
    <w:rsid w:val="00EA27E4"/>
    <w:rsid w:val="00EA3AE1"/>
    <w:rsid w:val="00EA4DCA"/>
    <w:rsid w:val="00EA5126"/>
    <w:rsid w:val="00EA51FC"/>
    <w:rsid w:val="00EA53F1"/>
    <w:rsid w:val="00EA6C2A"/>
    <w:rsid w:val="00EB05AF"/>
    <w:rsid w:val="00EB0DDC"/>
    <w:rsid w:val="00EB1ADA"/>
    <w:rsid w:val="00EB21AB"/>
    <w:rsid w:val="00EB2C33"/>
    <w:rsid w:val="00EB2E57"/>
    <w:rsid w:val="00EB3D9F"/>
    <w:rsid w:val="00EB45EE"/>
    <w:rsid w:val="00EB54BB"/>
    <w:rsid w:val="00EB62B6"/>
    <w:rsid w:val="00EB66FB"/>
    <w:rsid w:val="00EB68BB"/>
    <w:rsid w:val="00EB6AE5"/>
    <w:rsid w:val="00EB773B"/>
    <w:rsid w:val="00EC2F27"/>
    <w:rsid w:val="00EC33C8"/>
    <w:rsid w:val="00EC45B8"/>
    <w:rsid w:val="00ED04EA"/>
    <w:rsid w:val="00ED04EC"/>
    <w:rsid w:val="00ED1A96"/>
    <w:rsid w:val="00ED21A3"/>
    <w:rsid w:val="00ED235C"/>
    <w:rsid w:val="00ED2C1E"/>
    <w:rsid w:val="00ED2FE9"/>
    <w:rsid w:val="00ED4588"/>
    <w:rsid w:val="00ED5C16"/>
    <w:rsid w:val="00ED7005"/>
    <w:rsid w:val="00ED73C1"/>
    <w:rsid w:val="00ED7A9B"/>
    <w:rsid w:val="00EE028D"/>
    <w:rsid w:val="00EE030E"/>
    <w:rsid w:val="00EE03BE"/>
    <w:rsid w:val="00EE0F6F"/>
    <w:rsid w:val="00EE1D67"/>
    <w:rsid w:val="00EE3424"/>
    <w:rsid w:val="00EE40BD"/>
    <w:rsid w:val="00EE559B"/>
    <w:rsid w:val="00EE5F6C"/>
    <w:rsid w:val="00EE650A"/>
    <w:rsid w:val="00EF09D3"/>
    <w:rsid w:val="00EF1A11"/>
    <w:rsid w:val="00EF1DBE"/>
    <w:rsid w:val="00EF2139"/>
    <w:rsid w:val="00EF24F9"/>
    <w:rsid w:val="00EF2785"/>
    <w:rsid w:val="00EF2E4C"/>
    <w:rsid w:val="00EF49C3"/>
    <w:rsid w:val="00EF4DAF"/>
    <w:rsid w:val="00EF7545"/>
    <w:rsid w:val="00F00C7D"/>
    <w:rsid w:val="00F013C4"/>
    <w:rsid w:val="00F017DF"/>
    <w:rsid w:val="00F01E24"/>
    <w:rsid w:val="00F039E9"/>
    <w:rsid w:val="00F04CBF"/>
    <w:rsid w:val="00F04EAC"/>
    <w:rsid w:val="00F068FE"/>
    <w:rsid w:val="00F10D9C"/>
    <w:rsid w:val="00F112FD"/>
    <w:rsid w:val="00F11AED"/>
    <w:rsid w:val="00F125F0"/>
    <w:rsid w:val="00F12DB7"/>
    <w:rsid w:val="00F134C3"/>
    <w:rsid w:val="00F14980"/>
    <w:rsid w:val="00F14E84"/>
    <w:rsid w:val="00F162B2"/>
    <w:rsid w:val="00F16516"/>
    <w:rsid w:val="00F16626"/>
    <w:rsid w:val="00F16930"/>
    <w:rsid w:val="00F16EB9"/>
    <w:rsid w:val="00F17999"/>
    <w:rsid w:val="00F17F51"/>
    <w:rsid w:val="00F20F70"/>
    <w:rsid w:val="00F21D3D"/>
    <w:rsid w:val="00F2351D"/>
    <w:rsid w:val="00F23531"/>
    <w:rsid w:val="00F235D8"/>
    <w:rsid w:val="00F24196"/>
    <w:rsid w:val="00F24847"/>
    <w:rsid w:val="00F25BCB"/>
    <w:rsid w:val="00F265EF"/>
    <w:rsid w:val="00F27B2C"/>
    <w:rsid w:val="00F33592"/>
    <w:rsid w:val="00F33694"/>
    <w:rsid w:val="00F3414B"/>
    <w:rsid w:val="00F35E73"/>
    <w:rsid w:val="00F36371"/>
    <w:rsid w:val="00F4084D"/>
    <w:rsid w:val="00F4196B"/>
    <w:rsid w:val="00F42252"/>
    <w:rsid w:val="00F424DF"/>
    <w:rsid w:val="00F42C2F"/>
    <w:rsid w:val="00F43427"/>
    <w:rsid w:val="00F4359E"/>
    <w:rsid w:val="00F43732"/>
    <w:rsid w:val="00F438EB"/>
    <w:rsid w:val="00F44147"/>
    <w:rsid w:val="00F45249"/>
    <w:rsid w:val="00F45AF3"/>
    <w:rsid w:val="00F46485"/>
    <w:rsid w:val="00F47A03"/>
    <w:rsid w:val="00F502F4"/>
    <w:rsid w:val="00F50CB0"/>
    <w:rsid w:val="00F52A51"/>
    <w:rsid w:val="00F53A67"/>
    <w:rsid w:val="00F543F0"/>
    <w:rsid w:val="00F55AF5"/>
    <w:rsid w:val="00F55FD3"/>
    <w:rsid w:val="00F56370"/>
    <w:rsid w:val="00F56892"/>
    <w:rsid w:val="00F606FD"/>
    <w:rsid w:val="00F648BF"/>
    <w:rsid w:val="00F65501"/>
    <w:rsid w:val="00F6665A"/>
    <w:rsid w:val="00F66675"/>
    <w:rsid w:val="00F66AAF"/>
    <w:rsid w:val="00F66E9D"/>
    <w:rsid w:val="00F7044F"/>
    <w:rsid w:val="00F7061F"/>
    <w:rsid w:val="00F7071C"/>
    <w:rsid w:val="00F715CD"/>
    <w:rsid w:val="00F726DA"/>
    <w:rsid w:val="00F72A7C"/>
    <w:rsid w:val="00F72CA4"/>
    <w:rsid w:val="00F72DAA"/>
    <w:rsid w:val="00F72E51"/>
    <w:rsid w:val="00F749EE"/>
    <w:rsid w:val="00F74BBD"/>
    <w:rsid w:val="00F76832"/>
    <w:rsid w:val="00F76FF0"/>
    <w:rsid w:val="00F77143"/>
    <w:rsid w:val="00F776A9"/>
    <w:rsid w:val="00F77A40"/>
    <w:rsid w:val="00F8236E"/>
    <w:rsid w:val="00F8430D"/>
    <w:rsid w:val="00F8462F"/>
    <w:rsid w:val="00F84E92"/>
    <w:rsid w:val="00F85956"/>
    <w:rsid w:val="00F85BB3"/>
    <w:rsid w:val="00F866D0"/>
    <w:rsid w:val="00F86889"/>
    <w:rsid w:val="00F86D53"/>
    <w:rsid w:val="00F87174"/>
    <w:rsid w:val="00F87E2B"/>
    <w:rsid w:val="00F900DC"/>
    <w:rsid w:val="00F901C4"/>
    <w:rsid w:val="00F91C1A"/>
    <w:rsid w:val="00F9217A"/>
    <w:rsid w:val="00F9291D"/>
    <w:rsid w:val="00F93D02"/>
    <w:rsid w:val="00F94A63"/>
    <w:rsid w:val="00F966A0"/>
    <w:rsid w:val="00F96FA8"/>
    <w:rsid w:val="00F97A54"/>
    <w:rsid w:val="00F97A8C"/>
    <w:rsid w:val="00F97ED8"/>
    <w:rsid w:val="00FA1649"/>
    <w:rsid w:val="00FA302A"/>
    <w:rsid w:val="00FA30D3"/>
    <w:rsid w:val="00FA4726"/>
    <w:rsid w:val="00FA5064"/>
    <w:rsid w:val="00FA52BE"/>
    <w:rsid w:val="00FA5CD7"/>
    <w:rsid w:val="00FA73EA"/>
    <w:rsid w:val="00FA76D0"/>
    <w:rsid w:val="00FB0757"/>
    <w:rsid w:val="00FB0C80"/>
    <w:rsid w:val="00FB11FE"/>
    <w:rsid w:val="00FB15E5"/>
    <w:rsid w:val="00FB2BD5"/>
    <w:rsid w:val="00FB2C4F"/>
    <w:rsid w:val="00FB4400"/>
    <w:rsid w:val="00FB51CF"/>
    <w:rsid w:val="00FB7062"/>
    <w:rsid w:val="00FB793F"/>
    <w:rsid w:val="00FB7FCE"/>
    <w:rsid w:val="00FC03FC"/>
    <w:rsid w:val="00FC0C71"/>
    <w:rsid w:val="00FC0DBF"/>
    <w:rsid w:val="00FC1D0E"/>
    <w:rsid w:val="00FC27B4"/>
    <w:rsid w:val="00FC3577"/>
    <w:rsid w:val="00FC482E"/>
    <w:rsid w:val="00FC584F"/>
    <w:rsid w:val="00FC75FD"/>
    <w:rsid w:val="00FC7715"/>
    <w:rsid w:val="00FD0156"/>
    <w:rsid w:val="00FD1042"/>
    <w:rsid w:val="00FD121F"/>
    <w:rsid w:val="00FD1527"/>
    <w:rsid w:val="00FD1686"/>
    <w:rsid w:val="00FD26CA"/>
    <w:rsid w:val="00FD2B2B"/>
    <w:rsid w:val="00FD4016"/>
    <w:rsid w:val="00FD4960"/>
    <w:rsid w:val="00FD6E99"/>
    <w:rsid w:val="00FE0A4A"/>
    <w:rsid w:val="00FE1083"/>
    <w:rsid w:val="00FE13DE"/>
    <w:rsid w:val="00FE2A25"/>
    <w:rsid w:val="00FE3105"/>
    <w:rsid w:val="00FE3F47"/>
    <w:rsid w:val="00FE438E"/>
    <w:rsid w:val="00FE4B92"/>
    <w:rsid w:val="00FE53A3"/>
    <w:rsid w:val="00FE5A2B"/>
    <w:rsid w:val="00FE6C36"/>
    <w:rsid w:val="00FE6D14"/>
    <w:rsid w:val="00FE6DBF"/>
    <w:rsid w:val="00FE7718"/>
    <w:rsid w:val="00FE77F9"/>
    <w:rsid w:val="00FE7E89"/>
    <w:rsid w:val="00FF0B81"/>
    <w:rsid w:val="00FF1ABD"/>
    <w:rsid w:val="00FF288F"/>
    <w:rsid w:val="00FF4A5C"/>
    <w:rsid w:val="00FF4E57"/>
    <w:rsid w:val="00FF5207"/>
    <w:rsid w:val="00FF58B1"/>
    <w:rsid w:val="00FF631E"/>
    <w:rsid w:val="00FF72AE"/>
    <w:rsid w:val="00FF7871"/>
    <w:rsid w:val="00FF7982"/>
    <w:rsid w:val="00FF7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D098F"/>
  <w15:docId w15:val="{6D181735-288C-4667-BEEB-0245B3D91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04B"/>
    <w:pPr>
      <w:spacing w:after="200" w:line="276" w:lineRule="auto"/>
      <w:jc w:val="both"/>
    </w:pPr>
    <w:rPr>
      <w:rFonts w:cs="Arial"/>
      <w:sz w:val="22"/>
      <w:szCs w:val="22"/>
      <w:lang w:eastAsia="en-US"/>
    </w:rPr>
  </w:style>
  <w:style w:type="paragraph" w:styleId="Nagwek1">
    <w:name w:val="heading 1"/>
    <w:aliases w:val="Nagłówek 1;1,1"/>
    <w:basedOn w:val="Normalny"/>
    <w:next w:val="Normalny"/>
    <w:link w:val="Nagwek1Znak"/>
    <w:uiPriority w:val="99"/>
    <w:qFormat/>
    <w:rsid w:val="00F97ED8"/>
    <w:pPr>
      <w:keepNext/>
      <w:keepLines/>
      <w:numPr>
        <w:numId w:val="3"/>
      </w:numPr>
      <w:spacing w:after="0"/>
      <w:outlineLvl w:val="0"/>
    </w:pPr>
    <w:rPr>
      <w:rFonts w:ascii="Cambria" w:eastAsia="Times New Roman" w:hAnsi="Cambria" w:cs="Times New Roman"/>
      <w:smallCaps/>
      <w:spacing w:val="20"/>
      <w:sz w:val="24"/>
      <w:szCs w:val="24"/>
      <w:u w:val="single"/>
      <w:lang w:bidi="en-US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1D3D54"/>
    <w:pPr>
      <w:numPr>
        <w:ilvl w:val="1"/>
        <w:numId w:val="3"/>
      </w:numPr>
      <w:spacing w:before="120" w:after="120" w:line="240" w:lineRule="auto"/>
      <w:contextualSpacing/>
      <w:jc w:val="left"/>
      <w:outlineLvl w:val="1"/>
    </w:pPr>
    <w:rPr>
      <w:rFonts w:ascii="Cambria" w:eastAsia="Times New Roman" w:hAnsi="Cambria" w:cs="Times New Roman"/>
      <w:smallCaps/>
      <w:color w:val="404040"/>
      <w:spacing w:val="20"/>
      <w:sz w:val="24"/>
      <w:szCs w:val="28"/>
      <w:u w:val="single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7C5809"/>
    <w:pPr>
      <w:numPr>
        <w:ilvl w:val="2"/>
        <w:numId w:val="3"/>
      </w:numPr>
      <w:spacing w:before="120" w:after="120" w:line="240" w:lineRule="auto"/>
      <w:contextualSpacing/>
      <w:jc w:val="left"/>
      <w:outlineLvl w:val="2"/>
    </w:pPr>
    <w:rPr>
      <w:rFonts w:ascii="Cambria" w:eastAsia="Times New Roman" w:hAnsi="Cambria" w:cs="Times New Roman"/>
      <w:smallCaps/>
      <w:spacing w:val="20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8236FE"/>
    <w:pPr>
      <w:numPr>
        <w:ilvl w:val="3"/>
        <w:numId w:val="3"/>
      </w:numP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Cs/>
      <w:smallCaps/>
      <w:spacing w:val="20"/>
      <w:sz w:val="24"/>
      <w:szCs w:val="24"/>
      <w:u w:val="single"/>
      <w:lang w:val="en-US" w:bidi="en-US"/>
    </w:rPr>
  </w:style>
  <w:style w:type="paragraph" w:styleId="Nagwek5">
    <w:name w:val="heading 5"/>
    <w:basedOn w:val="Nagwek4"/>
    <w:next w:val="Normalny"/>
    <w:link w:val="Nagwek5Znak"/>
    <w:autoRedefine/>
    <w:uiPriority w:val="99"/>
    <w:unhideWhenUsed/>
    <w:qFormat/>
    <w:rsid w:val="000528F2"/>
    <w:pPr>
      <w:numPr>
        <w:ilvl w:val="4"/>
      </w:numPr>
      <w:spacing w:line="288" w:lineRule="auto"/>
      <w:outlineLvl w:val="4"/>
    </w:pPr>
    <w:rPr>
      <w:bCs w:val="0"/>
      <w:szCs w:val="20"/>
    </w:rPr>
  </w:style>
  <w:style w:type="paragraph" w:styleId="Nagwek6">
    <w:name w:val="heading 6"/>
    <w:basedOn w:val="Nagwek5"/>
    <w:next w:val="Normalny"/>
    <w:link w:val="Nagwek6Znak"/>
    <w:autoRedefine/>
    <w:uiPriority w:val="99"/>
    <w:unhideWhenUsed/>
    <w:qFormat/>
    <w:rsid w:val="00550ECE"/>
    <w:pPr>
      <w:numPr>
        <w:ilvl w:val="5"/>
      </w:numPr>
      <w:outlineLvl w:val="5"/>
    </w:pPr>
    <w:rPr>
      <w:smallCaps w:val="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56404B"/>
    <w:pPr>
      <w:numPr>
        <w:ilvl w:val="6"/>
        <w:numId w:val="3"/>
      </w:num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56404B"/>
    <w:pPr>
      <w:numPr>
        <w:ilvl w:val="7"/>
        <w:numId w:val="3"/>
      </w:num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56404B"/>
    <w:pPr>
      <w:numPr>
        <w:ilvl w:val="8"/>
        <w:numId w:val="3"/>
      </w:num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;1 Znak,1 Znak"/>
    <w:link w:val="Nagwek1"/>
    <w:uiPriority w:val="99"/>
    <w:rsid w:val="00F97ED8"/>
    <w:rPr>
      <w:rFonts w:ascii="Cambria" w:eastAsia="Times New Roman" w:hAnsi="Cambria"/>
      <w:smallCaps/>
      <w:spacing w:val="20"/>
      <w:sz w:val="24"/>
      <w:szCs w:val="24"/>
      <w:u w:val="single"/>
      <w:lang w:eastAsia="en-US" w:bidi="en-US"/>
    </w:rPr>
  </w:style>
  <w:style w:type="character" w:customStyle="1" w:styleId="Nagwek2Znak">
    <w:name w:val="Nagłówek 2 Znak"/>
    <w:link w:val="Nagwek2"/>
    <w:uiPriority w:val="99"/>
    <w:rsid w:val="001D3D54"/>
    <w:rPr>
      <w:rFonts w:ascii="Cambria" w:eastAsia="Times New Roman" w:hAnsi="Cambria"/>
      <w:smallCaps/>
      <w:color w:val="404040"/>
      <w:spacing w:val="20"/>
      <w:sz w:val="24"/>
      <w:szCs w:val="28"/>
      <w:u w:val="single"/>
      <w:lang w:val="en-US" w:eastAsia="en-US" w:bidi="en-US"/>
    </w:rPr>
  </w:style>
  <w:style w:type="character" w:customStyle="1" w:styleId="Nagwek3Znak">
    <w:name w:val="Nagłówek 3 Znak"/>
    <w:link w:val="Nagwek3"/>
    <w:uiPriority w:val="99"/>
    <w:rsid w:val="007C5809"/>
    <w:rPr>
      <w:rFonts w:ascii="Cambria" w:eastAsia="Times New Roman" w:hAnsi="Cambria"/>
      <w:smallCaps/>
      <w:spacing w:val="20"/>
      <w:sz w:val="24"/>
      <w:szCs w:val="24"/>
      <w:lang w:val="en-US" w:eastAsia="en-US" w:bidi="en-US"/>
    </w:rPr>
  </w:style>
  <w:style w:type="character" w:customStyle="1" w:styleId="Nagwek4Znak">
    <w:name w:val="Nagłówek 4 Znak"/>
    <w:link w:val="Nagwek4"/>
    <w:rsid w:val="008236FE"/>
    <w:rPr>
      <w:rFonts w:ascii="Cambria" w:eastAsia="Times New Roman" w:hAnsi="Cambria"/>
      <w:bCs/>
      <w:smallCaps/>
      <w:spacing w:val="20"/>
      <w:sz w:val="24"/>
      <w:szCs w:val="24"/>
      <w:u w:val="single"/>
      <w:lang w:val="en-US" w:eastAsia="en-US" w:bidi="en-US"/>
    </w:rPr>
  </w:style>
  <w:style w:type="character" w:customStyle="1" w:styleId="Nagwek5Znak">
    <w:name w:val="Nagłówek 5 Znak"/>
    <w:link w:val="Nagwek5"/>
    <w:uiPriority w:val="99"/>
    <w:rsid w:val="000528F2"/>
    <w:rPr>
      <w:rFonts w:ascii="Cambria" w:eastAsia="Times New Roman" w:hAnsi="Cambria"/>
      <w:smallCaps/>
      <w:spacing w:val="20"/>
      <w:sz w:val="24"/>
      <w:u w:val="single"/>
      <w:lang w:val="en-US" w:eastAsia="en-US" w:bidi="en-US"/>
    </w:rPr>
  </w:style>
  <w:style w:type="character" w:customStyle="1" w:styleId="Nagwek6Znak">
    <w:name w:val="Nagłówek 6 Znak"/>
    <w:link w:val="Nagwek6"/>
    <w:uiPriority w:val="99"/>
    <w:rsid w:val="00550ECE"/>
    <w:rPr>
      <w:rFonts w:ascii="Cambria" w:eastAsia="Times New Roman" w:hAnsi="Cambria"/>
      <w:spacing w:val="20"/>
      <w:sz w:val="24"/>
      <w:u w:val="single"/>
      <w:lang w:val="en-US" w:eastAsia="en-US" w:bidi="en-US"/>
    </w:rPr>
  </w:style>
  <w:style w:type="character" w:customStyle="1" w:styleId="Nagwek7Znak">
    <w:name w:val="Nagłówek 7 Znak"/>
    <w:link w:val="Nagwek7"/>
    <w:uiPriority w:val="99"/>
    <w:rsid w:val="0056404B"/>
    <w:rPr>
      <w:rFonts w:ascii="Cambria" w:eastAsia="Times New Roman" w:hAnsi="Cambria"/>
      <w:b/>
      <w:bCs/>
      <w:smallCaps/>
      <w:color w:val="938953"/>
      <w:spacing w:val="20"/>
      <w:sz w:val="16"/>
      <w:szCs w:val="16"/>
      <w:lang w:val="en-US" w:eastAsia="en-US" w:bidi="en-US"/>
    </w:rPr>
  </w:style>
  <w:style w:type="character" w:customStyle="1" w:styleId="Nagwek8Znak">
    <w:name w:val="Nagłówek 8 Znak"/>
    <w:link w:val="Nagwek8"/>
    <w:uiPriority w:val="99"/>
    <w:rsid w:val="0056404B"/>
    <w:rPr>
      <w:rFonts w:ascii="Cambria" w:eastAsia="Times New Roman" w:hAnsi="Cambria"/>
      <w:b/>
      <w:smallCaps/>
      <w:color w:val="938953"/>
      <w:spacing w:val="20"/>
      <w:sz w:val="16"/>
      <w:szCs w:val="16"/>
      <w:lang w:val="en-US" w:eastAsia="en-US" w:bidi="en-US"/>
    </w:rPr>
  </w:style>
  <w:style w:type="character" w:customStyle="1" w:styleId="Nagwek9Znak">
    <w:name w:val="Nagłówek 9 Znak"/>
    <w:link w:val="Nagwek9"/>
    <w:uiPriority w:val="99"/>
    <w:rsid w:val="0056404B"/>
    <w:rPr>
      <w:rFonts w:ascii="Cambria" w:eastAsia="Times New Roman" w:hAnsi="Cambria"/>
      <w:smallCaps/>
      <w:color w:val="938953"/>
      <w:spacing w:val="20"/>
      <w:sz w:val="16"/>
      <w:szCs w:val="16"/>
      <w:lang w:val="en-US" w:eastAsia="en-US" w:bidi="en-US"/>
    </w:rPr>
  </w:style>
  <w:style w:type="paragraph" w:styleId="Nagwek">
    <w:name w:val="header"/>
    <w:basedOn w:val="Normalny"/>
    <w:link w:val="NagwekZnak"/>
    <w:unhideWhenUsed/>
    <w:rsid w:val="005A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A23AC"/>
  </w:style>
  <w:style w:type="paragraph" w:styleId="Stopka">
    <w:name w:val="footer"/>
    <w:basedOn w:val="Normalny"/>
    <w:link w:val="StopkaZnak"/>
    <w:uiPriority w:val="99"/>
    <w:unhideWhenUsed/>
    <w:rsid w:val="005A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23AC"/>
  </w:style>
  <w:style w:type="paragraph" w:styleId="Tekstdymka">
    <w:name w:val="Balloon Text"/>
    <w:basedOn w:val="Normalny"/>
    <w:link w:val="TekstdymkaZnak"/>
    <w:uiPriority w:val="99"/>
    <w:semiHidden/>
    <w:unhideWhenUsed/>
    <w:rsid w:val="005A2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23AC"/>
    <w:rPr>
      <w:rFonts w:ascii="Tahoma" w:hAnsi="Tahoma" w:cs="Tahoma"/>
      <w:sz w:val="16"/>
      <w:szCs w:val="16"/>
    </w:rPr>
  </w:style>
  <w:style w:type="paragraph" w:styleId="Bezodstpw">
    <w:name w:val="No Spacing"/>
    <w:basedOn w:val="Normalny"/>
    <w:link w:val="BezodstpwZnak"/>
    <w:uiPriority w:val="1"/>
    <w:qFormat/>
    <w:rsid w:val="005A23AC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5A23AC"/>
    <w:rPr>
      <w:rFonts w:ascii="Arial Narrow" w:hAnsi="Arial Narrow" w:cs="Arial"/>
    </w:rPr>
  </w:style>
  <w:style w:type="character" w:styleId="Hipercze">
    <w:name w:val="Hyperlink"/>
    <w:uiPriority w:val="99"/>
    <w:rsid w:val="005A23AC"/>
    <w:rPr>
      <w:color w:val="0000FF"/>
      <w:u w:val="single"/>
    </w:rPr>
  </w:style>
  <w:style w:type="character" w:styleId="Numerstrony">
    <w:name w:val="page number"/>
    <w:rsid w:val="003A40B4"/>
    <w:rPr>
      <w:rFonts w:ascii="Arial" w:hAnsi="Arial"/>
      <w:sz w:val="20"/>
      <w:szCs w:val="20"/>
    </w:rPr>
  </w:style>
  <w:style w:type="paragraph" w:styleId="Spistreci2">
    <w:name w:val="toc 2"/>
    <w:basedOn w:val="Normalny"/>
    <w:next w:val="Normalny"/>
    <w:link w:val="Spistreci2Znak"/>
    <w:autoRedefine/>
    <w:uiPriority w:val="39"/>
    <w:qFormat/>
    <w:rsid w:val="00F648BF"/>
    <w:pPr>
      <w:tabs>
        <w:tab w:val="left" w:pos="567"/>
        <w:tab w:val="right" w:leader="dot" w:pos="9062"/>
      </w:tabs>
      <w:spacing w:after="0"/>
      <w:ind w:left="567" w:hanging="347"/>
      <w:jc w:val="left"/>
    </w:pPr>
    <w:rPr>
      <w:smallCaps/>
      <w:noProof/>
      <w:sz w:val="20"/>
      <w:szCs w:val="20"/>
      <w:lang w:bidi="en-US"/>
    </w:rPr>
  </w:style>
  <w:style w:type="paragraph" w:styleId="Spistreci1">
    <w:name w:val="toc 1"/>
    <w:basedOn w:val="Normalny"/>
    <w:next w:val="Normalny"/>
    <w:link w:val="Spistreci1Znak"/>
    <w:autoRedefine/>
    <w:uiPriority w:val="39"/>
    <w:qFormat/>
    <w:rsid w:val="00FB0C80"/>
    <w:pPr>
      <w:tabs>
        <w:tab w:val="left" w:pos="284"/>
        <w:tab w:val="right" w:leader="dot" w:pos="9062"/>
      </w:tabs>
      <w:spacing w:after="0" w:line="240" w:lineRule="auto"/>
      <w:jc w:val="left"/>
    </w:pPr>
    <w:rPr>
      <w:b/>
      <w:bCs/>
      <w:caps/>
      <w:noProof/>
      <w:szCs w:val="20"/>
      <w:lang w:bidi="en-US"/>
    </w:rPr>
  </w:style>
  <w:style w:type="paragraph" w:styleId="Spistreci3">
    <w:name w:val="toc 3"/>
    <w:basedOn w:val="Spistreci2"/>
    <w:next w:val="Normalny"/>
    <w:autoRedefine/>
    <w:uiPriority w:val="39"/>
    <w:qFormat/>
    <w:rsid w:val="00F2351D"/>
    <w:pPr>
      <w:tabs>
        <w:tab w:val="clear" w:pos="567"/>
        <w:tab w:val="left" w:pos="1134"/>
      </w:tabs>
    </w:pPr>
    <w:rPr>
      <w:iCs/>
    </w:rPr>
  </w:style>
  <w:style w:type="paragraph" w:customStyle="1" w:styleId="Cz">
    <w:name w:val="Część"/>
    <w:basedOn w:val="Normalny"/>
    <w:link w:val="CzZnak"/>
    <w:qFormat/>
    <w:rsid w:val="003A40B4"/>
    <w:pPr>
      <w:tabs>
        <w:tab w:val="left" w:pos="851"/>
      </w:tabs>
      <w:spacing w:after="160" w:line="288" w:lineRule="auto"/>
      <w:jc w:val="left"/>
    </w:pPr>
    <w:rPr>
      <w:rFonts w:ascii="Cambria" w:eastAsia="Times New Roman" w:hAnsi="Cambria" w:cs="Times New Roman"/>
      <w:b/>
      <w:caps/>
      <w:kern w:val="32"/>
      <w:sz w:val="28"/>
      <w:szCs w:val="24"/>
      <w:lang w:eastAsia="pl-PL"/>
    </w:rPr>
  </w:style>
  <w:style w:type="character" w:customStyle="1" w:styleId="CzZnak">
    <w:name w:val="Część Znak"/>
    <w:link w:val="Cz"/>
    <w:rsid w:val="003A40B4"/>
    <w:rPr>
      <w:rFonts w:ascii="Cambria" w:eastAsia="Times New Roman" w:hAnsi="Cambria"/>
      <w:b/>
      <w:caps/>
      <w:kern w:val="32"/>
      <w:sz w:val="28"/>
      <w:szCs w:val="24"/>
      <w:lang w:eastAsia="pl-PL"/>
    </w:rPr>
  </w:style>
  <w:style w:type="paragraph" w:styleId="Akapitzlist">
    <w:name w:val="List Paragraph"/>
    <w:aliases w:val="Obiekt,List Paragraph1,List Paragraph,Asia 2  Akapit z listą,tekst normalny,Nag 1,normalny tekst"/>
    <w:basedOn w:val="Normalny"/>
    <w:link w:val="AkapitzlistZnak"/>
    <w:qFormat/>
    <w:rsid w:val="003A40B4"/>
    <w:pPr>
      <w:spacing w:after="160" w:line="288" w:lineRule="auto"/>
      <w:ind w:left="720"/>
      <w:contextualSpacing/>
    </w:pPr>
    <w:rPr>
      <w:rFonts w:eastAsia="Times New Roman" w:cs="Times New Roman"/>
      <w:color w:val="5A5A5A"/>
      <w:sz w:val="20"/>
      <w:szCs w:val="20"/>
      <w:lang w:val="en-US" w:bidi="en-US"/>
    </w:rPr>
  </w:style>
  <w:style w:type="character" w:customStyle="1" w:styleId="AkapitzlistZnak">
    <w:name w:val="Akapit z listą Znak"/>
    <w:aliases w:val="Obiekt Znak,List Paragraph1 Znak,List Paragraph Znak,Asia 2  Akapit z listą Znak,tekst normalny Znak,Nag 1 Znak,normalny tekst Znak"/>
    <w:link w:val="Akapitzlist"/>
    <w:qFormat/>
    <w:rsid w:val="00FA4726"/>
    <w:rPr>
      <w:rFonts w:eastAsia="Times New Roman"/>
      <w:color w:val="5A5A5A"/>
      <w:sz w:val="20"/>
      <w:szCs w:val="20"/>
      <w:lang w:val="en-US" w:bidi="en-US"/>
    </w:rPr>
  </w:style>
  <w:style w:type="paragraph" w:customStyle="1" w:styleId="Rysunki">
    <w:name w:val="Rysunki"/>
    <w:basedOn w:val="Normalny"/>
    <w:rsid w:val="0056404B"/>
    <w:pPr>
      <w:numPr>
        <w:numId w:val="1"/>
      </w:numPr>
      <w:tabs>
        <w:tab w:val="left" w:pos="454"/>
        <w:tab w:val="right" w:leader="dot" w:pos="8789"/>
      </w:tabs>
      <w:spacing w:after="160" w:line="288" w:lineRule="auto"/>
    </w:pPr>
    <w:rPr>
      <w:rFonts w:eastAsia="Times New Roman" w:cs="Times New Roman"/>
      <w:color w:val="5A5A5A"/>
      <w:sz w:val="20"/>
      <w:szCs w:val="20"/>
      <w:lang w:val="en-US" w:bidi="en-US"/>
    </w:rPr>
  </w:style>
  <w:style w:type="paragraph" w:customStyle="1" w:styleId="Styl1">
    <w:name w:val="Styl1"/>
    <w:basedOn w:val="Rysunki"/>
    <w:rsid w:val="0056404B"/>
  </w:style>
  <w:style w:type="paragraph" w:customStyle="1" w:styleId="StopkaWZ">
    <w:name w:val="Stopka WZ"/>
    <w:basedOn w:val="Nagwek"/>
    <w:link w:val="StopkaWZZnak"/>
    <w:qFormat/>
    <w:rsid w:val="0056404B"/>
    <w:pPr>
      <w:jc w:val="center"/>
    </w:pPr>
    <w:rPr>
      <w:rFonts w:cs="Calibri"/>
      <w:color w:val="595959"/>
      <w:sz w:val="16"/>
      <w:szCs w:val="16"/>
    </w:rPr>
  </w:style>
  <w:style w:type="character" w:customStyle="1" w:styleId="StopkaWZZnak">
    <w:name w:val="Stopka WZ Znak"/>
    <w:link w:val="StopkaWZ"/>
    <w:rsid w:val="0056404B"/>
    <w:rPr>
      <w:rFonts w:cs="Calibri"/>
      <w:color w:val="595959"/>
      <w:sz w:val="16"/>
      <w:szCs w:val="16"/>
    </w:rPr>
  </w:style>
  <w:style w:type="paragraph" w:styleId="Zwykytekst">
    <w:name w:val="Plain Text"/>
    <w:basedOn w:val="Normalny"/>
    <w:link w:val="ZwykytekstZnak"/>
    <w:rsid w:val="008F47ED"/>
    <w:pPr>
      <w:spacing w:after="160" w:line="240" w:lineRule="auto"/>
    </w:pPr>
    <w:rPr>
      <w:rFonts w:ascii="Courier New" w:eastAsia="Times New Roman" w:hAnsi="Courier New" w:cs="Times New Roman"/>
      <w:color w:val="5A5A5A"/>
      <w:sz w:val="20"/>
      <w:szCs w:val="20"/>
      <w:lang w:val="en-US" w:bidi="en-US"/>
    </w:rPr>
  </w:style>
  <w:style w:type="character" w:customStyle="1" w:styleId="ZwykytekstZnak">
    <w:name w:val="Zwykły tekst Znak"/>
    <w:link w:val="Zwykytekst"/>
    <w:rsid w:val="008F47ED"/>
    <w:rPr>
      <w:rFonts w:ascii="Courier New" w:eastAsia="Times New Roman" w:hAnsi="Courier New"/>
      <w:color w:val="5A5A5A"/>
      <w:sz w:val="20"/>
      <w:szCs w:val="20"/>
      <w:lang w:val="en-US" w:bidi="en-US"/>
    </w:rPr>
  </w:style>
  <w:style w:type="table" w:styleId="Tabela-Siatka">
    <w:name w:val="Table Grid"/>
    <w:basedOn w:val="Standardowy"/>
    <w:uiPriority w:val="59"/>
    <w:rsid w:val="00EA2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kadka2">
    <w:name w:val="Okładka_2"/>
    <w:basedOn w:val="Normalny"/>
    <w:link w:val="Okadka2Znak"/>
    <w:rsid w:val="00C57EFD"/>
    <w:rPr>
      <w:rFonts w:ascii="Arial Narrow" w:hAnsi="Arial Narrow"/>
      <w:sz w:val="20"/>
      <w:szCs w:val="20"/>
    </w:rPr>
  </w:style>
  <w:style w:type="character" w:customStyle="1" w:styleId="Okadka2Znak">
    <w:name w:val="Okładka_2 Znak"/>
    <w:link w:val="Okadka2"/>
    <w:rsid w:val="00C57EFD"/>
    <w:rPr>
      <w:rFonts w:ascii="Arial Narrow" w:hAnsi="Arial Narrow" w:cs="Arial"/>
      <w:sz w:val="20"/>
      <w:szCs w:val="20"/>
    </w:rPr>
  </w:style>
  <w:style w:type="paragraph" w:styleId="Legenda">
    <w:name w:val="caption"/>
    <w:basedOn w:val="Normalny"/>
    <w:next w:val="Normalny"/>
    <w:uiPriority w:val="35"/>
    <w:unhideWhenUsed/>
    <w:qFormat/>
    <w:rsid w:val="00FA4726"/>
    <w:pPr>
      <w:spacing w:after="0" w:line="240" w:lineRule="auto"/>
    </w:pPr>
    <w:rPr>
      <w:rFonts w:ascii="Arial Narrow" w:hAnsi="Arial Narrow"/>
      <w:b/>
      <w:bCs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344D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344D4"/>
    <w:rPr>
      <w:rFonts w:cs="Arial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344D4"/>
    <w:rPr>
      <w:vertAlign w:val="superscript"/>
    </w:rPr>
  </w:style>
  <w:style w:type="character" w:styleId="Pogrubienie">
    <w:name w:val="Strong"/>
    <w:uiPriority w:val="22"/>
    <w:qFormat/>
    <w:rsid w:val="00105872"/>
    <w:rPr>
      <w:b/>
      <w:bCs/>
    </w:rPr>
  </w:style>
  <w:style w:type="character" w:styleId="Odwoaniedokomentarza">
    <w:name w:val="annotation reference"/>
    <w:uiPriority w:val="99"/>
    <w:semiHidden/>
    <w:unhideWhenUsed/>
    <w:rsid w:val="0010587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058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105872"/>
    <w:rPr>
      <w:rFonts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87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05872"/>
    <w:rPr>
      <w:rFonts w:cs="Arial"/>
      <w:b/>
      <w:bCs/>
      <w:sz w:val="20"/>
      <w:szCs w:val="20"/>
    </w:rPr>
  </w:style>
  <w:style w:type="paragraph" w:styleId="Spistreci4">
    <w:name w:val="toc 4"/>
    <w:basedOn w:val="Spistreci2"/>
    <w:next w:val="Normalny"/>
    <w:autoRedefine/>
    <w:uiPriority w:val="39"/>
    <w:unhideWhenUsed/>
    <w:rsid w:val="00F2351D"/>
    <w:pPr>
      <w:tabs>
        <w:tab w:val="clear" w:pos="567"/>
        <w:tab w:val="left" w:pos="1418"/>
      </w:tabs>
      <w:ind w:left="663"/>
    </w:pPr>
    <w:rPr>
      <w:szCs w:val="18"/>
    </w:rPr>
  </w:style>
  <w:style w:type="character" w:styleId="Tytuksiki">
    <w:name w:val="Book Title"/>
    <w:uiPriority w:val="33"/>
    <w:qFormat/>
    <w:rsid w:val="002A7DC7"/>
    <w:rPr>
      <w:b/>
      <w:bCs/>
      <w:smallCaps/>
      <w:spacing w:val="5"/>
    </w:rPr>
  </w:style>
  <w:style w:type="paragraph" w:customStyle="1" w:styleId="Default">
    <w:name w:val="Default"/>
    <w:rsid w:val="001D44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punktowana21">
    <w:name w:val="Lista punktowana 21"/>
    <w:basedOn w:val="Normalny"/>
    <w:rsid w:val="001D44DA"/>
    <w:pPr>
      <w:numPr>
        <w:numId w:val="2"/>
      </w:numPr>
      <w:suppressAutoHyphens/>
      <w:spacing w:after="160" w:line="288" w:lineRule="auto"/>
    </w:pPr>
    <w:rPr>
      <w:rFonts w:ascii="Arial" w:eastAsia="Times New Roman" w:hAnsi="Arial"/>
      <w:color w:val="5A5A5A"/>
      <w:sz w:val="20"/>
      <w:szCs w:val="20"/>
      <w:lang w:val="en-US" w:bidi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661E0"/>
    <w:pPr>
      <w:spacing w:before="480"/>
      <w:outlineLvl w:val="9"/>
    </w:pPr>
    <w:rPr>
      <w:b/>
      <w:bCs/>
      <w:smallCaps w:val="0"/>
      <w:color w:val="365F91"/>
      <w:spacing w:val="0"/>
      <w:sz w:val="28"/>
      <w:szCs w:val="28"/>
      <w:u w:val="none"/>
      <w:lang w:eastAsia="pl-PL" w:bidi="ar-SA"/>
    </w:rPr>
  </w:style>
  <w:style w:type="paragraph" w:styleId="Tytu">
    <w:name w:val="Title"/>
    <w:aliases w:val="a"/>
    <w:next w:val="Normalny"/>
    <w:link w:val="TytuZnak"/>
    <w:autoRedefine/>
    <w:uiPriority w:val="10"/>
    <w:qFormat/>
    <w:rsid w:val="00821905"/>
    <w:pPr>
      <w:spacing w:after="240"/>
      <w:contextualSpacing/>
      <w:jc w:val="center"/>
      <w:outlineLvl w:val="0"/>
    </w:pPr>
    <w:rPr>
      <w:rFonts w:eastAsia="Times New Roman"/>
      <w:b/>
      <w:spacing w:val="5"/>
      <w:kern w:val="28"/>
      <w:sz w:val="32"/>
      <w:szCs w:val="32"/>
    </w:rPr>
  </w:style>
  <w:style w:type="character" w:customStyle="1" w:styleId="TytuZnak">
    <w:name w:val="Tytuł Znak"/>
    <w:aliases w:val="a Znak"/>
    <w:link w:val="Tytu"/>
    <w:uiPriority w:val="10"/>
    <w:rsid w:val="00821905"/>
    <w:rPr>
      <w:rFonts w:eastAsia="Times New Roman"/>
      <w:b/>
      <w:spacing w:val="5"/>
      <w:kern w:val="28"/>
      <w:sz w:val="32"/>
      <w:szCs w:val="32"/>
    </w:rPr>
  </w:style>
  <w:style w:type="paragraph" w:styleId="Spisilustracji">
    <w:name w:val="table of figures"/>
    <w:aliases w:val="Spis tabel"/>
    <w:basedOn w:val="Normalny"/>
    <w:next w:val="Normalny"/>
    <w:autoRedefine/>
    <w:uiPriority w:val="99"/>
    <w:unhideWhenUsed/>
    <w:qFormat/>
    <w:rsid w:val="0005740D"/>
    <w:pPr>
      <w:spacing w:after="0"/>
      <w:jc w:val="left"/>
    </w:pPr>
    <w:rPr>
      <w:rFonts w:cs="Times New Roman"/>
      <w:sz w:val="20"/>
    </w:rPr>
  </w:style>
  <w:style w:type="paragraph" w:customStyle="1" w:styleId="font0">
    <w:name w:val="font0"/>
    <w:basedOn w:val="Normalny"/>
    <w:rsid w:val="00417A06"/>
    <w:pPr>
      <w:spacing w:before="100" w:beforeAutospacing="1" w:after="100" w:afterAutospacing="1" w:line="240" w:lineRule="auto"/>
      <w:jc w:val="left"/>
    </w:pPr>
    <w:rPr>
      <w:rFonts w:ascii="Arial" w:eastAsia="Times New Roman" w:hAnsi="Arial"/>
      <w:color w:val="000000"/>
      <w:lang w:eastAsia="pl-PL"/>
    </w:rPr>
  </w:style>
  <w:style w:type="paragraph" w:customStyle="1" w:styleId="font5">
    <w:name w:val="font5"/>
    <w:basedOn w:val="Normalny"/>
    <w:rsid w:val="00417A06"/>
    <w:pPr>
      <w:spacing w:before="100" w:beforeAutospacing="1" w:after="100" w:afterAutospacing="1" w:line="240" w:lineRule="auto"/>
      <w:jc w:val="left"/>
    </w:pPr>
    <w:rPr>
      <w:rFonts w:ascii="Czcionka tekstu podstawowego" w:eastAsia="Times New Roman" w:hAnsi="Czcionka tekstu podstawowego" w:cs="Times New Roman"/>
      <w:b/>
      <w:bCs/>
      <w:color w:val="000000"/>
      <w:lang w:eastAsia="pl-PL"/>
    </w:rPr>
  </w:style>
  <w:style w:type="paragraph" w:customStyle="1" w:styleId="font6">
    <w:name w:val="font6"/>
    <w:basedOn w:val="Normalny"/>
    <w:rsid w:val="00417A06"/>
    <w:pPr>
      <w:spacing w:before="100" w:beforeAutospacing="1" w:after="100" w:afterAutospacing="1" w:line="240" w:lineRule="auto"/>
      <w:jc w:val="left"/>
    </w:pPr>
    <w:rPr>
      <w:rFonts w:ascii="Czcionka tekstu podstawowego" w:eastAsia="Times New Roman" w:hAnsi="Czcionka tekstu podstawowego" w:cs="Times New Roman"/>
      <w:color w:val="000000"/>
      <w:lang w:eastAsia="pl-PL"/>
    </w:rPr>
  </w:style>
  <w:style w:type="paragraph" w:customStyle="1" w:styleId="xl63">
    <w:name w:val="xl63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64">
    <w:name w:val="xl64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41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417A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417A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417A0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32"/>
      <w:szCs w:val="32"/>
      <w:lang w:eastAsia="pl-PL"/>
    </w:rPr>
  </w:style>
  <w:style w:type="paragraph" w:customStyle="1" w:styleId="xl70">
    <w:name w:val="xl70"/>
    <w:basedOn w:val="Normalny"/>
    <w:rsid w:val="00417A0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417A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71567C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uto"/>
      <w:ind w:firstLine="40"/>
      <w:jc w:val="left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rsid w:val="0071567C"/>
    <w:rPr>
      <w:rFonts w:ascii="Arial" w:eastAsia="Times New Roman" w:hAnsi="Arial" w:cs="Arial"/>
      <w:sz w:val="24"/>
      <w:szCs w:val="24"/>
      <w:lang w:eastAsia="pl-PL"/>
    </w:rPr>
  </w:style>
  <w:style w:type="paragraph" w:styleId="Spistreci5">
    <w:name w:val="toc 5"/>
    <w:basedOn w:val="Spistreci2"/>
    <w:next w:val="Normalny"/>
    <w:autoRedefine/>
    <w:uiPriority w:val="39"/>
    <w:unhideWhenUsed/>
    <w:rsid w:val="00F2351D"/>
    <w:pPr>
      <w:tabs>
        <w:tab w:val="clear" w:pos="567"/>
        <w:tab w:val="left" w:pos="1701"/>
      </w:tabs>
      <w:ind w:left="851" w:firstLine="34"/>
    </w:pPr>
  </w:style>
  <w:style w:type="paragraph" w:styleId="Spistreci6">
    <w:name w:val="toc 6"/>
    <w:basedOn w:val="Spistreci2"/>
    <w:next w:val="Normalny"/>
    <w:autoRedefine/>
    <w:uiPriority w:val="39"/>
    <w:unhideWhenUsed/>
    <w:rsid w:val="00F2351D"/>
    <w:pPr>
      <w:tabs>
        <w:tab w:val="clear" w:pos="567"/>
        <w:tab w:val="left" w:pos="2127"/>
      </w:tabs>
      <w:ind w:left="1106"/>
    </w:pPr>
    <w:rPr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13C20"/>
    <w:pPr>
      <w:spacing w:after="0"/>
      <w:ind w:left="132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13C20"/>
    <w:pPr>
      <w:spacing w:after="0"/>
      <w:ind w:left="154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13C20"/>
    <w:pPr>
      <w:spacing w:after="0"/>
      <w:ind w:left="1760"/>
      <w:jc w:val="left"/>
    </w:pPr>
    <w:rPr>
      <w:sz w:val="18"/>
      <w:szCs w:val="18"/>
    </w:rPr>
  </w:style>
  <w:style w:type="paragraph" w:customStyle="1" w:styleId="NagwekI">
    <w:name w:val="Nagłówek I"/>
    <w:rsid w:val="0011559A"/>
    <w:pPr>
      <w:tabs>
        <w:tab w:val="left" w:pos="851"/>
      </w:tabs>
    </w:pPr>
    <w:rPr>
      <w:rFonts w:ascii="Arial" w:eastAsia="Times New Roman" w:hAnsi="Arial"/>
      <w:b/>
      <w:kern w:val="32"/>
      <w:sz w:val="22"/>
      <w:szCs w:val="24"/>
    </w:rPr>
  </w:style>
  <w:style w:type="paragraph" w:customStyle="1" w:styleId="OPIS">
    <w:name w:val="OPIS"/>
    <w:rsid w:val="00A148F7"/>
    <w:pPr>
      <w:tabs>
        <w:tab w:val="left" w:pos="1134"/>
      </w:tabs>
      <w:spacing w:before="60" w:line="360" w:lineRule="auto"/>
      <w:ind w:firstLine="851"/>
      <w:jc w:val="both"/>
    </w:pPr>
    <w:rPr>
      <w:rFonts w:ascii="Arial" w:eastAsia="Times New Roman" w:hAnsi="Arial"/>
      <w:kern w:val="32"/>
      <w:szCs w:val="24"/>
    </w:rPr>
  </w:style>
  <w:style w:type="paragraph" w:customStyle="1" w:styleId="Standard">
    <w:name w:val="Standard"/>
    <w:basedOn w:val="Tekstpodstawowywcity2"/>
    <w:uiPriority w:val="99"/>
    <w:rsid w:val="00A148F7"/>
    <w:rPr>
      <w:kern w:val="32"/>
    </w:rPr>
  </w:style>
  <w:style w:type="character" w:styleId="UyteHipercze">
    <w:name w:val="FollowedHyperlink"/>
    <w:uiPriority w:val="99"/>
    <w:semiHidden/>
    <w:unhideWhenUsed/>
    <w:rsid w:val="009706D7"/>
    <w:rPr>
      <w:color w:val="FF00FF"/>
      <w:u w:val="single"/>
    </w:rPr>
  </w:style>
  <w:style w:type="paragraph" w:customStyle="1" w:styleId="Lista-kontynuacja21">
    <w:name w:val="Lista - kontynuacja 21"/>
    <w:basedOn w:val="Normalny"/>
    <w:rsid w:val="00914013"/>
    <w:pPr>
      <w:suppressAutoHyphens/>
      <w:spacing w:after="120" w:line="288" w:lineRule="auto"/>
      <w:ind w:left="566"/>
    </w:pPr>
    <w:rPr>
      <w:rFonts w:ascii="Arial" w:eastAsia="Times New Roman" w:hAnsi="Arial"/>
      <w:color w:val="5A5A5A"/>
      <w:sz w:val="20"/>
      <w:szCs w:val="20"/>
      <w:lang w:val="en-US" w:bidi="en-US"/>
    </w:rPr>
  </w:style>
  <w:style w:type="paragraph" w:customStyle="1" w:styleId="Tekstpodstawowyzwciciem21">
    <w:name w:val="Tekst podstawowy z wcięciem 21"/>
    <w:rsid w:val="00914013"/>
    <w:pPr>
      <w:suppressAutoHyphens/>
      <w:spacing w:after="120" w:line="288" w:lineRule="auto"/>
      <w:ind w:left="283" w:firstLine="210"/>
    </w:pPr>
    <w:rPr>
      <w:rFonts w:ascii="Arial" w:eastAsia="Times New Roman" w:hAnsi="Arial"/>
      <w:color w:val="5A5A5A"/>
      <w:lang w:val="en-US" w:eastAsia="en-US" w:bidi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1401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14013"/>
    <w:rPr>
      <w:rFonts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E1D6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E1D67"/>
    <w:rPr>
      <w:rFonts w:cs="Arial"/>
      <w:lang w:eastAsia="en-US"/>
    </w:rPr>
  </w:style>
  <w:style w:type="character" w:styleId="Odwoanieprzypisukocowego">
    <w:name w:val="endnote reference"/>
    <w:uiPriority w:val="99"/>
    <w:semiHidden/>
    <w:unhideWhenUsed/>
    <w:rsid w:val="00EE1D67"/>
    <w:rPr>
      <w:vertAlign w:val="superscript"/>
    </w:rPr>
  </w:style>
  <w:style w:type="paragraph" w:customStyle="1" w:styleId="Tytutomu">
    <w:name w:val="Tytuł tomu"/>
    <w:basedOn w:val="Normalny"/>
    <w:link w:val="TytutomuZnak"/>
    <w:autoRedefine/>
    <w:qFormat/>
    <w:rsid w:val="007E4AD1"/>
    <w:pPr>
      <w:framePr w:hSpace="141" w:wrap="around" w:vAnchor="text" w:hAnchor="margin" w:y="92"/>
      <w:tabs>
        <w:tab w:val="left" w:pos="851"/>
      </w:tabs>
      <w:spacing w:before="120" w:after="160" w:line="240" w:lineRule="auto"/>
      <w:jc w:val="center"/>
    </w:pPr>
    <w:rPr>
      <w:rFonts w:ascii="Cambria" w:eastAsia="Times New Roman" w:hAnsi="Cambria" w:cs="Calibri"/>
      <w:b/>
      <w:caps/>
      <w:kern w:val="32"/>
      <w:sz w:val="32"/>
      <w:szCs w:val="32"/>
      <w:lang w:eastAsia="pl-PL"/>
    </w:rPr>
  </w:style>
  <w:style w:type="character" w:customStyle="1" w:styleId="TytutomuZnak">
    <w:name w:val="Tytuł tomu Znak"/>
    <w:link w:val="Tytutomu"/>
    <w:rsid w:val="007E4AD1"/>
    <w:rPr>
      <w:rFonts w:ascii="Cambria" w:eastAsia="Times New Roman" w:hAnsi="Cambria" w:cs="Calibri"/>
      <w:b/>
      <w:caps/>
      <w:kern w:val="32"/>
      <w:sz w:val="32"/>
      <w:szCs w:val="32"/>
    </w:rPr>
  </w:style>
  <w:style w:type="numbering" w:customStyle="1" w:styleId="Styl2">
    <w:name w:val="Styl2"/>
    <w:uiPriority w:val="99"/>
    <w:rsid w:val="000528F2"/>
    <w:pPr>
      <w:numPr>
        <w:numId w:val="4"/>
      </w:numPr>
    </w:pPr>
  </w:style>
  <w:style w:type="paragraph" w:customStyle="1" w:styleId="Spistreci">
    <w:name w:val="Spis treści"/>
    <w:basedOn w:val="Spistreci1"/>
    <w:next w:val="Spistreci2"/>
    <w:link w:val="SpistreciZnak"/>
    <w:qFormat/>
    <w:rsid w:val="00A35FF8"/>
  </w:style>
  <w:style w:type="paragraph" w:customStyle="1" w:styleId="spistresci2">
    <w:name w:val="spis tresci 2"/>
    <w:basedOn w:val="Spistreci2"/>
    <w:link w:val="spistresci2Znak"/>
    <w:qFormat/>
    <w:rsid w:val="00A35FF8"/>
    <w:pPr>
      <w:spacing w:line="240" w:lineRule="auto"/>
    </w:pPr>
  </w:style>
  <w:style w:type="character" w:customStyle="1" w:styleId="Spistreci1Znak">
    <w:name w:val="Spis treści 1 Znak"/>
    <w:basedOn w:val="Domylnaczcionkaakapitu"/>
    <w:link w:val="Spistreci1"/>
    <w:uiPriority w:val="39"/>
    <w:rsid w:val="00FB0C80"/>
    <w:rPr>
      <w:rFonts w:cs="Arial"/>
      <w:b/>
      <w:bCs/>
      <w:caps/>
      <w:noProof/>
      <w:sz w:val="22"/>
      <w:lang w:eastAsia="en-US" w:bidi="en-US"/>
    </w:rPr>
  </w:style>
  <w:style w:type="character" w:customStyle="1" w:styleId="SpistreciZnak">
    <w:name w:val="Spis treści Znak"/>
    <w:basedOn w:val="Spistreci1Znak"/>
    <w:link w:val="Spistreci"/>
    <w:rsid w:val="00A35FF8"/>
    <w:rPr>
      <w:rFonts w:ascii="Arial Narrow" w:hAnsi="Arial Narrow" w:cs="Arial"/>
      <w:b/>
      <w:bCs/>
      <w:caps/>
      <w:noProof/>
      <w:sz w:val="22"/>
      <w:lang w:eastAsia="en-US" w:bidi="en-US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F648BF"/>
    <w:rPr>
      <w:rFonts w:cs="Arial"/>
      <w:smallCaps/>
      <w:noProof/>
      <w:lang w:eastAsia="en-US" w:bidi="en-US"/>
    </w:rPr>
  </w:style>
  <w:style w:type="character" w:customStyle="1" w:styleId="spistresci2Znak">
    <w:name w:val="spis tresci 2 Znak"/>
    <w:basedOn w:val="Spistreci2Znak"/>
    <w:link w:val="spistresci2"/>
    <w:rsid w:val="00A35FF8"/>
    <w:rPr>
      <w:rFonts w:cs="Arial"/>
      <w:smallCaps/>
      <w:noProof/>
      <w:lang w:eastAsia="en-US" w:bidi="en-US"/>
    </w:rPr>
  </w:style>
  <w:style w:type="paragraph" w:customStyle="1" w:styleId="ZagwekB">
    <w:name w:val="Zagłówek B"/>
    <w:basedOn w:val="Normalny"/>
    <w:rsid w:val="008E4426"/>
    <w:pPr>
      <w:keepLines/>
      <w:tabs>
        <w:tab w:val="left" w:pos="709"/>
      </w:tabs>
      <w:suppressAutoHyphens/>
      <w:spacing w:after="0" w:line="240" w:lineRule="auto"/>
      <w:jc w:val="center"/>
    </w:pPr>
    <w:rPr>
      <w:rFonts w:ascii="Arial" w:eastAsia="Times New Roman" w:hAnsi="Arial" w:cs="Times New Roman"/>
      <w:position w:val="16"/>
      <w:sz w:val="20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66E6"/>
    <w:rPr>
      <w:color w:val="605E5C"/>
      <w:shd w:val="clear" w:color="auto" w:fill="E1DFDD"/>
    </w:rPr>
  </w:style>
  <w:style w:type="paragraph" w:customStyle="1" w:styleId="PSE">
    <w:name w:val="PSE"/>
    <w:basedOn w:val="Normalny"/>
    <w:rsid w:val="00821905"/>
    <w:pPr>
      <w:spacing w:after="12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bezpunkw">
    <w:name w:val="bez punków"/>
    <w:basedOn w:val="Normalny"/>
    <w:link w:val="bezpunkwZnak"/>
    <w:qFormat/>
    <w:rsid w:val="008F27D9"/>
    <w:pPr>
      <w:spacing w:before="120" w:after="120" w:line="240" w:lineRule="auto"/>
      <w:ind w:firstLine="426"/>
    </w:pPr>
    <w:rPr>
      <w:rFonts w:asciiTheme="minorHAnsi" w:eastAsia="Times New Roman" w:hAnsiTheme="minorHAnsi" w:cs="Times New Roman"/>
      <w:lang w:eastAsia="pl-PL"/>
    </w:rPr>
  </w:style>
  <w:style w:type="character" w:customStyle="1" w:styleId="bezpunkwZnak">
    <w:name w:val="bez punków Znak"/>
    <w:basedOn w:val="Domylnaczcionkaakapitu"/>
    <w:link w:val="bezpunkw"/>
    <w:rsid w:val="008F27D9"/>
    <w:rPr>
      <w:rFonts w:asciiTheme="minorHAnsi" w:eastAsia="Times New Roman" w:hAnsiTheme="minorHAnsi"/>
      <w:sz w:val="22"/>
      <w:szCs w:val="22"/>
    </w:rPr>
  </w:style>
  <w:style w:type="paragraph" w:customStyle="1" w:styleId="Styl3">
    <w:name w:val="Styl3"/>
    <w:basedOn w:val="Nagwek4"/>
    <w:link w:val="Styl3Znak"/>
    <w:qFormat/>
    <w:rsid w:val="00FF7982"/>
    <w:pPr>
      <w:widowControl w:val="0"/>
      <w:numPr>
        <w:ilvl w:val="0"/>
        <w:numId w:val="0"/>
      </w:numPr>
      <w:spacing w:before="120" w:after="120"/>
      <w:contextualSpacing w:val="0"/>
    </w:pPr>
    <w:rPr>
      <w:rFonts w:ascii="Calibri" w:hAnsi="Calibri"/>
      <w:bCs w:val="0"/>
      <w:smallCaps w:val="0"/>
      <w:color w:val="000000"/>
      <w:spacing w:val="0"/>
      <w:sz w:val="22"/>
      <w:szCs w:val="20"/>
      <w:u w:val="none"/>
      <w:lang w:val="x-none" w:eastAsia="x-none" w:bidi="ar-SA"/>
    </w:rPr>
  </w:style>
  <w:style w:type="character" w:customStyle="1" w:styleId="Styl3Znak">
    <w:name w:val="Styl3 Znak"/>
    <w:link w:val="Styl3"/>
    <w:locked/>
    <w:rsid w:val="00FF7982"/>
    <w:rPr>
      <w:rFonts w:eastAsia="Times New Roman"/>
      <w:color w:val="000000"/>
      <w:sz w:val="22"/>
      <w:lang w:val="x-none" w:eastAsia="x-none"/>
    </w:rPr>
  </w:style>
  <w:style w:type="character" w:customStyle="1" w:styleId="Styl2Znak">
    <w:name w:val="Styl2 Znak"/>
    <w:rsid w:val="008D0C73"/>
    <w:rPr>
      <w:rFonts w:ascii="Calibri" w:hAnsi="Calibri"/>
      <w:b/>
      <w:sz w:val="22"/>
      <w:szCs w:val="22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38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38AE"/>
    <w:rPr>
      <w:rFonts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61BA4"/>
    <w:rPr>
      <w:rFonts w:cs="Arial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22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eksander.ryrych@energomedia.com.p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energomedia.com.pl" TargetMode="External"/><Relationship Id="rId1" Type="http://schemas.openxmlformats.org/officeDocument/2006/relationships/hyperlink" Target="http://www.energomed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42CB8-75BD-41E3-9F7B-C19A5DE2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15</Pages>
  <Words>4250</Words>
  <Characters>28986</Characters>
  <Application>Microsoft Office Word</Application>
  <DocSecurity>0</DocSecurity>
  <Lines>762</Lines>
  <Paragraphs>583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32653</CharactersWithSpaces>
  <SharedDoc>false</SharedDoc>
  <HLinks>
    <vt:vector size="186" baseType="variant"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_Toc429640234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_Toc429640233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_Toc429640232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_Toc429640231</vt:lpwstr>
      </vt:variant>
      <vt:variant>
        <vt:i4>1048635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_Toc429640230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_Toc429640229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_Toc429640228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_Toc429640227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_Toc429640226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_Toc429640225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_Toc429640224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_Toc429640223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_Toc429640222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_Toc429640221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_Toc429640220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_Toc429640219</vt:lpwstr>
      </vt:variant>
      <vt:variant>
        <vt:i4>1179707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_Toc429640218</vt:lpwstr>
      </vt:variant>
      <vt:variant>
        <vt:i4>1179707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_Toc429640217</vt:lpwstr>
      </vt:variant>
      <vt:variant>
        <vt:i4>1179707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_Toc429640216</vt:lpwstr>
      </vt:variant>
      <vt:variant>
        <vt:i4>1179707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_Toc429640215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_Toc429640214</vt:lpwstr>
      </vt:variant>
      <vt:variant>
        <vt:i4>1179707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_Toc429640213</vt:lpwstr>
      </vt:variant>
      <vt:variant>
        <vt:i4>1179707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_Toc429640212</vt:lpwstr>
      </vt:variant>
      <vt:variant>
        <vt:i4>1179707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_Toc429640211</vt:lpwstr>
      </vt:variant>
      <vt:variant>
        <vt:i4>1179707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_Toc429640210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_Toc429640209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_Toc429640208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_Toc429640207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_Toc429640206</vt:lpwstr>
      </vt:variant>
      <vt:variant>
        <vt:i4>1245265</vt:i4>
      </vt:variant>
      <vt:variant>
        <vt:i4>3</vt:i4>
      </vt:variant>
      <vt:variant>
        <vt:i4>0</vt:i4>
      </vt:variant>
      <vt:variant>
        <vt:i4>5</vt:i4>
      </vt:variant>
      <vt:variant>
        <vt:lpwstr>http://www.enprom.pl/</vt:lpwstr>
      </vt:variant>
      <vt:variant>
        <vt:lpwstr/>
      </vt:variant>
      <vt:variant>
        <vt:i4>1245265</vt:i4>
      </vt:variant>
      <vt:variant>
        <vt:i4>0</vt:i4>
      </vt:variant>
      <vt:variant>
        <vt:i4>0</vt:i4>
      </vt:variant>
      <vt:variant>
        <vt:i4>5</vt:i4>
      </vt:variant>
      <vt:variant>
        <vt:lpwstr>http://www.enprom.pl/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Iwanicki</dc:creator>
  <cp:keywords/>
  <dc:description/>
  <cp:lastModifiedBy>Ryrych Aleksander (ENM)</cp:lastModifiedBy>
  <cp:revision>45</cp:revision>
  <cp:lastPrinted>2026-05-08T12:24:00Z</cp:lastPrinted>
  <dcterms:created xsi:type="dcterms:W3CDTF">2025-05-28T08:58:00Z</dcterms:created>
  <dcterms:modified xsi:type="dcterms:W3CDTF">2026-05-12T10:45:00Z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2026-01-15T06:58:31Z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53ba7b1b-47b5-47f3-a0ed-038526b8b3ad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